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28A7" w:rsidRPr="00C47A45" w:rsidRDefault="003F1D5C" w:rsidP="003F1D5C">
      <w:pPr>
        <w:pStyle w:val="NoSpacing"/>
        <w:ind w:left="720"/>
        <w:jc w:val="center"/>
        <w:rPr>
          <w:rFonts w:ascii="Tahoma" w:hAnsi="Tahoma" w:cs="Tahoma"/>
          <w:b/>
          <w:sz w:val="32"/>
          <w:u w:val="single"/>
        </w:rPr>
      </w:pPr>
      <w:r>
        <w:rPr>
          <w:rFonts w:ascii="Tahoma" w:hAnsi="Tahoma" w:cs="Tahoma"/>
          <w:b/>
          <w:sz w:val="32"/>
          <w:u w:val="single"/>
        </w:rPr>
        <w:t>Writing</w:t>
      </w:r>
      <w:r w:rsidR="008616A7">
        <w:rPr>
          <w:rFonts w:ascii="Tahoma" w:hAnsi="Tahoma" w:cs="Tahoma"/>
          <w:b/>
          <w:sz w:val="32"/>
          <w:u w:val="single"/>
        </w:rPr>
        <w:t xml:space="preserve"> – Years 3 &amp; 4</w:t>
      </w:r>
    </w:p>
    <w:p w:rsidR="000B15AD" w:rsidRDefault="000B15AD" w:rsidP="000B15AD">
      <w:pPr>
        <w:pStyle w:val="Default"/>
        <w:rPr>
          <w:rFonts w:cstheme="minorBidi"/>
          <w:color w:val="auto"/>
        </w:rPr>
      </w:pPr>
    </w:p>
    <w:p w:rsidR="000B15AD" w:rsidRPr="002A525E" w:rsidRDefault="000B15AD" w:rsidP="00FB4601">
      <w:pPr>
        <w:keepNext/>
        <w:spacing w:after="0"/>
        <w:rPr>
          <w:lang w:eastAsia="en-US"/>
        </w:rPr>
      </w:pPr>
    </w:p>
    <w:tbl>
      <w:tblPr>
        <w:tblW w:w="9639" w:type="dxa"/>
        <w:tblInd w:w="57" w:type="dxa"/>
        <w:tblBorders>
          <w:top w:val="single" w:sz="18" w:space="0" w:color="104F75"/>
          <w:left w:val="single" w:sz="18" w:space="0" w:color="104F75"/>
          <w:bottom w:val="single" w:sz="18" w:space="0" w:color="104F75"/>
          <w:right w:val="single" w:sz="18" w:space="0" w:color="104F75"/>
          <w:insideH w:val="single" w:sz="4" w:space="0" w:color="104F75"/>
          <w:insideV w:val="single" w:sz="4" w:space="0" w:color="104F75"/>
        </w:tblBorders>
        <w:tblLayout w:type="fixed"/>
        <w:tblCellMar>
          <w:left w:w="113" w:type="dxa"/>
          <w:right w:w="113" w:type="dxa"/>
        </w:tblCellMar>
        <w:tblLook w:val="00A0"/>
      </w:tblPr>
      <w:tblGrid>
        <w:gridCol w:w="9639"/>
      </w:tblGrid>
      <w:tr w:rsidR="007A4047" w:rsidRPr="003B04FF" w:rsidTr="007A4047">
        <w:trPr>
          <w:cantSplit/>
          <w:tblHeader/>
        </w:trPr>
        <w:tc>
          <w:tcPr>
            <w:tcW w:w="9639" w:type="dxa"/>
            <w:tcBorders>
              <w:top w:val="single" w:sz="18" w:space="0" w:color="104F75"/>
            </w:tcBorders>
            <w:shd w:val="clear" w:color="auto" w:fill="002060"/>
          </w:tcPr>
          <w:p w:rsidR="007A4047" w:rsidRPr="007A4047" w:rsidRDefault="003F1D5C" w:rsidP="00E723E6">
            <w:pPr>
              <w:pStyle w:val="Heading4"/>
              <w:spacing w:before="120" w:after="0"/>
              <w:rPr>
                <w:color w:val="FFFFFF"/>
              </w:rPr>
            </w:pPr>
            <w:bookmarkStart w:id="0" w:name="_Hlk493940209"/>
            <w:r>
              <w:rPr>
                <w:color w:val="FFFFFF"/>
              </w:rPr>
              <w:t>Writing – Transcription</w:t>
            </w:r>
          </w:p>
        </w:tc>
      </w:tr>
      <w:tr w:rsidR="00FB4601" w:rsidRPr="003B04FF" w:rsidTr="00E723E6">
        <w:trPr>
          <w:cantSplit/>
          <w:tblHeader/>
        </w:trPr>
        <w:tc>
          <w:tcPr>
            <w:tcW w:w="9639" w:type="dxa"/>
            <w:tcBorders>
              <w:top w:val="single" w:sz="18" w:space="0" w:color="104F75"/>
            </w:tcBorders>
            <w:shd w:val="clear" w:color="auto" w:fill="CFDCE3"/>
          </w:tcPr>
          <w:p w:rsidR="00FB4601" w:rsidRPr="003B04FF" w:rsidRDefault="00FB4601" w:rsidP="00E723E6">
            <w:pPr>
              <w:pStyle w:val="Heading4"/>
              <w:spacing w:before="120" w:after="0"/>
            </w:pPr>
            <w:r w:rsidRPr="002A525E">
              <w:t xml:space="preserve">Statutory </w:t>
            </w:r>
            <w:r>
              <w:t>r</w:t>
            </w:r>
            <w:r w:rsidRPr="002A525E">
              <w:t>equirements</w:t>
            </w:r>
          </w:p>
        </w:tc>
      </w:tr>
      <w:tr w:rsidR="00FB4601" w:rsidRPr="003B04FF" w:rsidTr="00E723E6">
        <w:tc>
          <w:tcPr>
            <w:tcW w:w="9639" w:type="dxa"/>
            <w:tcBorders>
              <w:bottom w:val="single" w:sz="18" w:space="0" w:color="104F75"/>
            </w:tcBorders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9315"/>
            </w:tblGrid>
            <w:tr w:rsidR="000B15AD" w:rsidRPr="000B15AD">
              <w:trPr>
                <w:trHeight w:val="3018"/>
              </w:trPr>
              <w:tc>
                <w:tcPr>
                  <w:tcW w:w="9315" w:type="dxa"/>
                </w:tcPr>
                <w:p w:rsidR="003F1D5C" w:rsidRDefault="003F1D5C" w:rsidP="003F1D5C">
                  <w:p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</w:pPr>
                  <w:r>
                    <w:rPr>
                      <w:rFonts w:eastAsiaTheme="minorHAnsi" w:cs="Arial"/>
                      <w:b/>
                      <w:color w:val="000000"/>
                      <w:sz w:val="23"/>
                      <w:szCs w:val="23"/>
                      <w:lang w:eastAsia="en-US"/>
                    </w:rPr>
                    <w:t>S</w:t>
                  </w:r>
                  <w:r w:rsidRPr="003F1D5C">
                    <w:rPr>
                      <w:rFonts w:eastAsiaTheme="minorHAnsi" w:cs="Arial"/>
                      <w:b/>
                      <w:color w:val="000000"/>
                      <w:sz w:val="23"/>
                      <w:szCs w:val="23"/>
                      <w:lang w:eastAsia="en-US"/>
                    </w:rPr>
                    <w:t>pelling (see English Appendix 1)</w:t>
                  </w:r>
                </w:p>
                <w:p w:rsidR="003F1D5C" w:rsidRDefault="003F1D5C" w:rsidP="003F1D5C">
                  <w:p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</w:pPr>
                  <w:r w:rsidRPr="003F1D5C"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>Pup</w:t>
                  </w:r>
                  <w:r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>ils should be taught to:</w:t>
                  </w:r>
                </w:p>
                <w:p w:rsidR="008616A7" w:rsidRDefault="008616A7" w:rsidP="008616A7">
                  <w:pPr>
                    <w:pStyle w:val="ListParagraph"/>
                    <w:numPr>
                      <w:ilvl w:val="0"/>
                      <w:numId w:val="29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</w:pPr>
                  <w:r w:rsidRPr="008616A7"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>use further prefixes and suffixes and understand how to add them (English Appendix</w:t>
                  </w:r>
                  <w:r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 xml:space="preserve"> 1) </w:t>
                  </w:r>
                  <w:r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> spell further homophones</w:t>
                  </w:r>
                </w:p>
                <w:p w:rsidR="008616A7" w:rsidRDefault="008616A7" w:rsidP="008616A7">
                  <w:pPr>
                    <w:pStyle w:val="ListParagraph"/>
                    <w:numPr>
                      <w:ilvl w:val="0"/>
                      <w:numId w:val="29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</w:pPr>
                  <w:r w:rsidRPr="008616A7"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 xml:space="preserve">spell words that are often </w:t>
                  </w:r>
                  <w:r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 xml:space="preserve">misspelt (English Appendix 1) </w:t>
                  </w:r>
                </w:p>
                <w:p w:rsidR="008616A7" w:rsidRDefault="008616A7" w:rsidP="008616A7">
                  <w:pPr>
                    <w:pStyle w:val="ListParagraph"/>
                    <w:numPr>
                      <w:ilvl w:val="0"/>
                      <w:numId w:val="29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</w:pPr>
                  <w:r w:rsidRPr="008616A7"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>place the possessive apostrophe accurately in words with regular plurals [for example, girls’, boys’] and in words with irregular plur</w:t>
                  </w:r>
                  <w:r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>als [for example, children’s]</w:t>
                  </w:r>
                </w:p>
                <w:p w:rsidR="008616A7" w:rsidRDefault="008616A7" w:rsidP="008616A7">
                  <w:pPr>
                    <w:pStyle w:val="ListParagraph"/>
                    <w:numPr>
                      <w:ilvl w:val="0"/>
                      <w:numId w:val="29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</w:pPr>
                  <w:r w:rsidRPr="008616A7"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>use the first two or three letters of a word to check</w:t>
                  </w:r>
                  <w:r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 xml:space="preserve"> its spelling in a dictionary </w:t>
                  </w:r>
                </w:p>
                <w:p w:rsidR="00CB06A5" w:rsidRDefault="008616A7" w:rsidP="008616A7">
                  <w:pPr>
                    <w:pStyle w:val="ListParagraph"/>
                    <w:numPr>
                      <w:ilvl w:val="0"/>
                      <w:numId w:val="29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</w:pPr>
                  <w:r w:rsidRPr="008616A7"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>write from memory simple sentences, dictated by the teacher, that include words and punctuation taught so far.</w:t>
                  </w:r>
                </w:p>
                <w:p w:rsidR="008616A7" w:rsidRPr="008616A7" w:rsidRDefault="008616A7" w:rsidP="008616A7">
                  <w:pPr>
                    <w:pStyle w:val="ListParagraph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</w:pPr>
                </w:p>
                <w:p w:rsidR="0093243A" w:rsidRPr="0093243A" w:rsidRDefault="003F1D5C" w:rsidP="003F1D5C">
                  <w:p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b/>
                      <w:color w:val="000000"/>
                      <w:sz w:val="23"/>
                      <w:szCs w:val="23"/>
                      <w:lang w:eastAsia="en-US"/>
                    </w:rPr>
                  </w:pPr>
                  <w:r w:rsidRPr="0093243A">
                    <w:rPr>
                      <w:rFonts w:eastAsiaTheme="minorHAnsi" w:cs="Arial"/>
                      <w:b/>
                      <w:color w:val="000000"/>
                      <w:sz w:val="23"/>
                      <w:szCs w:val="23"/>
                      <w:lang w:eastAsia="en-US"/>
                    </w:rPr>
                    <w:t xml:space="preserve">Handwriting </w:t>
                  </w:r>
                </w:p>
                <w:p w:rsidR="0093243A" w:rsidRDefault="0093243A" w:rsidP="003F1D5C">
                  <w:p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</w:pPr>
                  <w:r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>Pupils should be taught to:</w:t>
                  </w:r>
                </w:p>
                <w:p w:rsidR="008616A7" w:rsidRDefault="008616A7" w:rsidP="008616A7">
                  <w:pPr>
                    <w:pStyle w:val="ListParagraph"/>
                    <w:numPr>
                      <w:ilvl w:val="0"/>
                      <w:numId w:val="30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</w:pPr>
                  <w:r w:rsidRPr="008616A7"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>use the diagonal and horizontal strokes that are needed to join letters and understand which letters, when adjacent to one an</w:t>
                  </w:r>
                  <w:r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 xml:space="preserve">other, are best left </w:t>
                  </w:r>
                  <w:proofErr w:type="spellStart"/>
                  <w:r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>unjoined</w:t>
                  </w:r>
                  <w:proofErr w:type="spellEnd"/>
                </w:p>
                <w:p w:rsidR="0093243A" w:rsidRPr="008616A7" w:rsidRDefault="008616A7" w:rsidP="008616A7">
                  <w:pPr>
                    <w:pStyle w:val="ListParagraph"/>
                    <w:numPr>
                      <w:ilvl w:val="0"/>
                      <w:numId w:val="30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</w:pPr>
                  <w:r w:rsidRPr="008616A7"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>increase the legibility, consistency and quality of their handwriting [for example, by ensuring that the downstrokes of letters are parallel and equidistant; that lines of writing are spaced sufficiently so that the ascenders and descenders of letters do not touch].</w:t>
                  </w:r>
                </w:p>
              </w:tc>
            </w:tr>
          </w:tbl>
          <w:p w:rsidR="00FB4601" w:rsidRPr="00BE4156" w:rsidRDefault="00FB4601" w:rsidP="000B15AD">
            <w:pPr>
              <w:pStyle w:val="bulletundertext"/>
              <w:numPr>
                <w:ilvl w:val="0"/>
                <w:numId w:val="0"/>
              </w:numPr>
              <w:spacing w:after="120" w:line="320" w:lineRule="exact"/>
            </w:pPr>
          </w:p>
        </w:tc>
      </w:tr>
      <w:bookmarkEnd w:id="0"/>
    </w:tbl>
    <w:p w:rsidR="00FB4601" w:rsidRPr="002A525E" w:rsidRDefault="00FB4601" w:rsidP="00FB4601">
      <w:pPr>
        <w:keepNext/>
        <w:spacing w:after="0"/>
        <w:rPr>
          <w:lang w:eastAsia="en-US"/>
        </w:rPr>
      </w:pPr>
    </w:p>
    <w:tbl>
      <w:tblPr>
        <w:tblW w:w="9639" w:type="dxa"/>
        <w:tblInd w:w="57" w:type="dxa"/>
        <w:tblBorders>
          <w:top w:val="single" w:sz="18" w:space="0" w:color="104F75"/>
          <w:left w:val="single" w:sz="18" w:space="0" w:color="104F75"/>
          <w:bottom w:val="single" w:sz="18" w:space="0" w:color="104F75"/>
          <w:right w:val="single" w:sz="18" w:space="0" w:color="104F75"/>
          <w:insideH w:val="single" w:sz="4" w:space="0" w:color="104F75"/>
          <w:insideV w:val="single" w:sz="4" w:space="0" w:color="104F75"/>
        </w:tblBorders>
        <w:tblLayout w:type="fixed"/>
        <w:tblCellMar>
          <w:left w:w="113" w:type="dxa"/>
          <w:right w:w="113" w:type="dxa"/>
        </w:tblCellMar>
        <w:tblLook w:val="00A0"/>
      </w:tblPr>
      <w:tblGrid>
        <w:gridCol w:w="9639"/>
      </w:tblGrid>
      <w:tr w:rsidR="007A4047" w:rsidRPr="003B04FF" w:rsidTr="007A4047">
        <w:trPr>
          <w:cantSplit/>
          <w:tblHeader/>
        </w:trPr>
        <w:tc>
          <w:tcPr>
            <w:tcW w:w="9639" w:type="dxa"/>
            <w:tcBorders>
              <w:top w:val="single" w:sz="18" w:space="0" w:color="104F75"/>
            </w:tcBorders>
            <w:shd w:val="clear" w:color="auto" w:fill="002060"/>
          </w:tcPr>
          <w:p w:rsidR="007A4047" w:rsidRPr="002A525E" w:rsidRDefault="0093243A" w:rsidP="00E723E6">
            <w:pPr>
              <w:pStyle w:val="Heading4"/>
              <w:spacing w:before="120" w:after="0"/>
            </w:pPr>
            <w:bookmarkStart w:id="1" w:name="_Hlk493940054"/>
            <w:r>
              <w:rPr>
                <w:color w:val="FFFFFF"/>
              </w:rPr>
              <w:t>Writing</w:t>
            </w:r>
            <w:bookmarkEnd w:id="1"/>
            <w:r w:rsidR="008439EF">
              <w:rPr>
                <w:color w:val="FFFFFF"/>
              </w:rPr>
              <w:t xml:space="preserve">- </w:t>
            </w:r>
            <w:r>
              <w:rPr>
                <w:color w:val="FFFFFF"/>
              </w:rPr>
              <w:t>Composition</w:t>
            </w:r>
          </w:p>
        </w:tc>
      </w:tr>
      <w:tr w:rsidR="00FB4601" w:rsidRPr="003B04FF" w:rsidTr="00E723E6">
        <w:trPr>
          <w:cantSplit/>
          <w:tblHeader/>
        </w:trPr>
        <w:tc>
          <w:tcPr>
            <w:tcW w:w="9639" w:type="dxa"/>
            <w:tcBorders>
              <w:top w:val="single" w:sz="18" w:space="0" w:color="104F75"/>
            </w:tcBorders>
            <w:shd w:val="clear" w:color="auto" w:fill="CFDCE3"/>
          </w:tcPr>
          <w:p w:rsidR="00FB4601" w:rsidRPr="003B04FF" w:rsidRDefault="00FB4601" w:rsidP="00E723E6">
            <w:pPr>
              <w:pStyle w:val="Heading4"/>
              <w:spacing w:before="120" w:after="0"/>
            </w:pPr>
            <w:r w:rsidRPr="002A525E">
              <w:t xml:space="preserve">Statutory </w:t>
            </w:r>
            <w:r>
              <w:t>r</w:t>
            </w:r>
            <w:r w:rsidRPr="002A525E">
              <w:t>equirements</w:t>
            </w:r>
          </w:p>
        </w:tc>
      </w:tr>
      <w:tr w:rsidR="00FB4601" w:rsidRPr="003B04FF" w:rsidTr="00E723E6">
        <w:tc>
          <w:tcPr>
            <w:tcW w:w="9639" w:type="dxa"/>
            <w:tcBorders>
              <w:bottom w:val="single" w:sz="18" w:space="0" w:color="104F75"/>
            </w:tcBorders>
          </w:tcPr>
          <w:tbl>
            <w:tblPr>
              <w:tblW w:w="9594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9594"/>
            </w:tblGrid>
            <w:tr w:rsidR="008439EF" w:rsidRPr="008439EF" w:rsidTr="0093243A">
              <w:trPr>
                <w:trHeight w:val="4207"/>
              </w:trPr>
              <w:tc>
                <w:tcPr>
                  <w:tcW w:w="9594" w:type="dxa"/>
                </w:tcPr>
                <w:p w:rsidR="00CB06A5" w:rsidRDefault="00CB06A5" w:rsidP="008616A7">
                  <w:p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lang w:eastAsia="en-US"/>
                    </w:rPr>
                  </w:pPr>
                  <w:r>
                    <w:rPr>
                      <w:rFonts w:eastAsiaTheme="minorHAnsi" w:cs="Arial"/>
                      <w:color w:val="000000"/>
                      <w:lang w:eastAsia="en-US"/>
                    </w:rPr>
                    <w:t>Pupils should be taught to:</w:t>
                  </w:r>
                </w:p>
                <w:p w:rsidR="008616A7" w:rsidRDefault="008616A7" w:rsidP="008616A7">
                  <w:pPr>
                    <w:pStyle w:val="ListParagraph"/>
                    <w:numPr>
                      <w:ilvl w:val="0"/>
                      <w:numId w:val="31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lang w:eastAsia="en-US"/>
                    </w:rPr>
                  </w:pPr>
                  <w:r>
                    <w:rPr>
                      <w:rFonts w:eastAsiaTheme="minorHAnsi" w:cs="Arial"/>
                      <w:color w:val="000000"/>
                      <w:lang w:eastAsia="en-US"/>
                    </w:rPr>
                    <w:t xml:space="preserve">plan their writing by: </w:t>
                  </w:r>
                </w:p>
                <w:p w:rsidR="008616A7" w:rsidRDefault="008616A7" w:rsidP="008616A7">
                  <w:pPr>
                    <w:pStyle w:val="ListParagraph"/>
                    <w:numPr>
                      <w:ilvl w:val="0"/>
                      <w:numId w:val="32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lang w:eastAsia="en-US"/>
                    </w:rPr>
                  </w:pPr>
                  <w:r w:rsidRPr="008616A7">
                    <w:rPr>
                      <w:rFonts w:eastAsiaTheme="minorHAnsi" w:cs="Arial"/>
                      <w:color w:val="000000"/>
                      <w:lang w:eastAsia="en-US"/>
                    </w:rPr>
                    <w:t>discussing writing similar to that which they are planning to write in order to understand and learn from its stru</w:t>
                  </w:r>
                  <w:r>
                    <w:rPr>
                      <w:rFonts w:eastAsiaTheme="minorHAnsi" w:cs="Arial"/>
                      <w:color w:val="000000"/>
                      <w:lang w:eastAsia="en-US"/>
                    </w:rPr>
                    <w:t xml:space="preserve">cture, vocabulary and grammar </w:t>
                  </w:r>
                </w:p>
                <w:p w:rsidR="008616A7" w:rsidRDefault="008616A7" w:rsidP="008616A7">
                  <w:pPr>
                    <w:pStyle w:val="ListParagraph"/>
                    <w:numPr>
                      <w:ilvl w:val="0"/>
                      <w:numId w:val="32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lang w:eastAsia="en-US"/>
                    </w:rPr>
                  </w:pPr>
                  <w:r>
                    <w:rPr>
                      <w:rFonts w:eastAsiaTheme="minorHAnsi" w:cs="Arial"/>
                      <w:color w:val="000000"/>
                      <w:lang w:eastAsia="en-US"/>
                    </w:rPr>
                    <w:t xml:space="preserve">discussing and recording ideas </w:t>
                  </w:r>
                </w:p>
                <w:p w:rsidR="008616A7" w:rsidRDefault="008616A7" w:rsidP="008616A7">
                  <w:pPr>
                    <w:pStyle w:val="ListParagraph"/>
                    <w:numPr>
                      <w:ilvl w:val="0"/>
                      <w:numId w:val="31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lang w:eastAsia="en-US"/>
                    </w:rPr>
                  </w:pPr>
                  <w:r>
                    <w:rPr>
                      <w:rFonts w:eastAsiaTheme="minorHAnsi" w:cs="Arial"/>
                      <w:color w:val="000000"/>
                      <w:lang w:eastAsia="en-US"/>
                    </w:rPr>
                    <w:t xml:space="preserve">draft and write by: </w:t>
                  </w:r>
                </w:p>
                <w:p w:rsidR="008616A7" w:rsidRDefault="008616A7" w:rsidP="008616A7">
                  <w:pPr>
                    <w:pStyle w:val="ListParagraph"/>
                    <w:numPr>
                      <w:ilvl w:val="0"/>
                      <w:numId w:val="33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lang w:eastAsia="en-US"/>
                    </w:rPr>
                  </w:pPr>
                  <w:r w:rsidRPr="008616A7">
                    <w:rPr>
                      <w:rFonts w:eastAsiaTheme="minorHAnsi" w:cs="Arial"/>
                      <w:color w:val="000000"/>
                      <w:lang w:eastAsia="en-US"/>
                    </w:rPr>
                    <w:t>composing and rehearsing sentences orally (including dialogue), progressively building a varied and rich vocabulary and an increasing range of sentence st</w:t>
                  </w:r>
                  <w:r>
                    <w:rPr>
                      <w:rFonts w:eastAsiaTheme="minorHAnsi" w:cs="Arial"/>
                      <w:color w:val="000000"/>
                      <w:lang w:eastAsia="en-US"/>
                    </w:rPr>
                    <w:t xml:space="preserve">ructures (English Appendix 2) </w:t>
                  </w:r>
                </w:p>
                <w:p w:rsidR="008616A7" w:rsidRDefault="008616A7" w:rsidP="008616A7">
                  <w:pPr>
                    <w:pStyle w:val="ListParagraph"/>
                    <w:numPr>
                      <w:ilvl w:val="0"/>
                      <w:numId w:val="33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lang w:eastAsia="en-US"/>
                    </w:rPr>
                  </w:pPr>
                  <w:r w:rsidRPr="008616A7">
                    <w:rPr>
                      <w:rFonts w:eastAsiaTheme="minorHAnsi" w:cs="Arial"/>
                      <w:color w:val="000000"/>
                      <w:lang w:eastAsia="en-US"/>
                    </w:rPr>
                    <w:t>organis</w:t>
                  </w:r>
                  <w:r>
                    <w:rPr>
                      <w:rFonts w:eastAsiaTheme="minorHAnsi" w:cs="Arial"/>
                      <w:color w:val="000000"/>
                      <w:lang w:eastAsia="en-US"/>
                    </w:rPr>
                    <w:t xml:space="preserve">ing paragraphs around a theme </w:t>
                  </w:r>
                </w:p>
                <w:p w:rsidR="008616A7" w:rsidRDefault="008616A7" w:rsidP="008616A7">
                  <w:pPr>
                    <w:pStyle w:val="ListParagraph"/>
                    <w:numPr>
                      <w:ilvl w:val="0"/>
                      <w:numId w:val="33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lang w:eastAsia="en-US"/>
                    </w:rPr>
                  </w:pPr>
                  <w:r w:rsidRPr="008616A7">
                    <w:rPr>
                      <w:rFonts w:eastAsiaTheme="minorHAnsi" w:cs="Arial"/>
                      <w:color w:val="000000"/>
                      <w:lang w:eastAsia="en-US"/>
                    </w:rPr>
                    <w:t>in narratives, creating</w:t>
                  </w:r>
                  <w:r>
                    <w:rPr>
                      <w:rFonts w:eastAsiaTheme="minorHAnsi" w:cs="Arial"/>
                      <w:color w:val="000000"/>
                      <w:lang w:eastAsia="en-US"/>
                    </w:rPr>
                    <w:t xml:space="preserve"> settings, characters and plot</w:t>
                  </w:r>
                </w:p>
                <w:p w:rsidR="008616A7" w:rsidRDefault="008616A7" w:rsidP="008616A7">
                  <w:pPr>
                    <w:pStyle w:val="ListParagraph"/>
                    <w:numPr>
                      <w:ilvl w:val="0"/>
                      <w:numId w:val="33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lang w:eastAsia="en-US"/>
                    </w:rPr>
                  </w:pPr>
                  <w:r w:rsidRPr="008616A7">
                    <w:rPr>
                      <w:rFonts w:eastAsiaTheme="minorHAnsi" w:cs="Arial"/>
                      <w:color w:val="000000"/>
                      <w:lang w:eastAsia="en-US"/>
                    </w:rPr>
                    <w:t>in non-narrative material, using simple organisational devices [for exampl</w:t>
                  </w:r>
                  <w:r>
                    <w:rPr>
                      <w:rFonts w:eastAsiaTheme="minorHAnsi" w:cs="Arial"/>
                      <w:color w:val="000000"/>
                      <w:lang w:eastAsia="en-US"/>
                    </w:rPr>
                    <w:t xml:space="preserve">e, headings and sub-headings] </w:t>
                  </w:r>
                </w:p>
                <w:p w:rsidR="008616A7" w:rsidRDefault="008616A7" w:rsidP="008616A7">
                  <w:pPr>
                    <w:pStyle w:val="ListParagraph"/>
                    <w:numPr>
                      <w:ilvl w:val="0"/>
                      <w:numId w:val="31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lang w:eastAsia="en-US"/>
                    </w:rPr>
                  </w:pPr>
                  <w:r>
                    <w:rPr>
                      <w:rFonts w:eastAsiaTheme="minorHAnsi" w:cs="Arial"/>
                      <w:color w:val="000000"/>
                      <w:lang w:eastAsia="en-US"/>
                    </w:rPr>
                    <w:t xml:space="preserve">evaluate and edit by: </w:t>
                  </w:r>
                </w:p>
                <w:p w:rsidR="008616A7" w:rsidRDefault="008616A7" w:rsidP="008616A7">
                  <w:pPr>
                    <w:pStyle w:val="ListParagraph"/>
                    <w:numPr>
                      <w:ilvl w:val="0"/>
                      <w:numId w:val="34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lang w:eastAsia="en-US"/>
                    </w:rPr>
                  </w:pPr>
                  <w:r w:rsidRPr="008616A7">
                    <w:rPr>
                      <w:rFonts w:eastAsiaTheme="minorHAnsi" w:cs="Arial"/>
                      <w:color w:val="000000"/>
                      <w:lang w:eastAsia="en-US"/>
                    </w:rPr>
                    <w:t>assessing the effectiveness of their own and others’ writi</w:t>
                  </w:r>
                  <w:r>
                    <w:rPr>
                      <w:rFonts w:eastAsiaTheme="minorHAnsi" w:cs="Arial"/>
                      <w:color w:val="000000"/>
                      <w:lang w:eastAsia="en-US"/>
                    </w:rPr>
                    <w:t xml:space="preserve">ng and suggesting </w:t>
                  </w:r>
                  <w:r>
                    <w:rPr>
                      <w:rFonts w:eastAsiaTheme="minorHAnsi" w:cs="Arial"/>
                      <w:color w:val="000000"/>
                      <w:lang w:eastAsia="en-US"/>
                    </w:rPr>
                    <w:lastRenderedPageBreak/>
                    <w:t>improvements</w:t>
                  </w:r>
                </w:p>
                <w:p w:rsidR="008616A7" w:rsidRDefault="008616A7" w:rsidP="008616A7">
                  <w:pPr>
                    <w:pStyle w:val="ListParagraph"/>
                    <w:numPr>
                      <w:ilvl w:val="0"/>
                      <w:numId w:val="34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lang w:eastAsia="en-US"/>
                    </w:rPr>
                  </w:pPr>
                  <w:r w:rsidRPr="008616A7">
                    <w:rPr>
                      <w:rFonts w:eastAsiaTheme="minorHAnsi" w:cs="Arial"/>
                      <w:color w:val="000000"/>
                      <w:lang w:eastAsia="en-US"/>
                    </w:rPr>
                    <w:t>proposing changes to grammar and vocabulary to improve consistency, including the accurate us</w:t>
                  </w:r>
                  <w:r>
                    <w:rPr>
                      <w:rFonts w:eastAsiaTheme="minorHAnsi" w:cs="Arial"/>
                      <w:color w:val="000000"/>
                      <w:lang w:eastAsia="en-US"/>
                    </w:rPr>
                    <w:t xml:space="preserve">e of pronouns in sentences </w:t>
                  </w:r>
                </w:p>
                <w:p w:rsidR="008616A7" w:rsidRDefault="008616A7" w:rsidP="008616A7">
                  <w:pPr>
                    <w:pStyle w:val="ListParagraph"/>
                    <w:numPr>
                      <w:ilvl w:val="0"/>
                      <w:numId w:val="31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lang w:eastAsia="en-US"/>
                    </w:rPr>
                  </w:pPr>
                  <w:r w:rsidRPr="008616A7">
                    <w:rPr>
                      <w:rFonts w:eastAsiaTheme="minorHAnsi" w:cs="Arial"/>
                      <w:color w:val="000000"/>
                      <w:lang w:eastAsia="en-US"/>
                    </w:rPr>
                    <w:t>proof-read for sp</w:t>
                  </w:r>
                  <w:r>
                    <w:rPr>
                      <w:rFonts w:eastAsiaTheme="minorHAnsi" w:cs="Arial"/>
                      <w:color w:val="000000"/>
                      <w:lang w:eastAsia="en-US"/>
                    </w:rPr>
                    <w:t xml:space="preserve">elling and punctuation errors </w:t>
                  </w:r>
                </w:p>
                <w:p w:rsidR="008616A7" w:rsidRPr="008616A7" w:rsidRDefault="008616A7" w:rsidP="008616A7">
                  <w:pPr>
                    <w:pStyle w:val="ListParagraph"/>
                    <w:numPr>
                      <w:ilvl w:val="0"/>
                      <w:numId w:val="31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lang w:eastAsia="en-US"/>
                    </w:rPr>
                  </w:pPr>
                  <w:r w:rsidRPr="008616A7">
                    <w:rPr>
                      <w:rFonts w:eastAsiaTheme="minorHAnsi" w:cs="Arial"/>
                      <w:color w:val="000000"/>
                      <w:lang w:eastAsia="en-US"/>
                    </w:rPr>
                    <w:t>read aloud their own writing, to a group or the whole class, using appropriate intonation and controlling the tone and volume so that the meaning is clear.</w:t>
                  </w:r>
                </w:p>
              </w:tc>
            </w:tr>
          </w:tbl>
          <w:p w:rsidR="00FB4601" w:rsidRPr="00BE4156" w:rsidRDefault="00FB4601" w:rsidP="008439EF">
            <w:pPr>
              <w:pStyle w:val="bulletundertext"/>
              <w:numPr>
                <w:ilvl w:val="0"/>
                <w:numId w:val="0"/>
              </w:numPr>
              <w:spacing w:after="120"/>
              <w:ind w:left="357" w:hanging="357"/>
            </w:pPr>
          </w:p>
        </w:tc>
      </w:tr>
    </w:tbl>
    <w:p w:rsidR="00FB4601" w:rsidRDefault="00FB4601" w:rsidP="00FB4601">
      <w:pPr>
        <w:keepNext/>
        <w:spacing w:after="0"/>
        <w:rPr>
          <w:lang w:eastAsia="en-US"/>
        </w:rPr>
      </w:pPr>
    </w:p>
    <w:p w:rsidR="00B47984" w:rsidRDefault="00B47984" w:rsidP="00FB4601">
      <w:pPr>
        <w:keepNext/>
        <w:spacing w:after="0"/>
        <w:rPr>
          <w:lang w:eastAsia="en-US"/>
        </w:rPr>
      </w:pPr>
    </w:p>
    <w:tbl>
      <w:tblPr>
        <w:tblW w:w="9639" w:type="dxa"/>
        <w:tblInd w:w="57" w:type="dxa"/>
        <w:tblBorders>
          <w:top w:val="single" w:sz="18" w:space="0" w:color="104F75"/>
          <w:left w:val="single" w:sz="18" w:space="0" w:color="104F75"/>
          <w:bottom w:val="single" w:sz="18" w:space="0" w:color="104F75"/>
          <w:right w:val="single" w:sz="18" w:space="0" w:color="104F75"/>
          <w:insideH w:val="single" w:sz="4" w:space="0" w:color="104F75"/>
          <w:insideV w:val="single" w:sz="4" w:space="0" w:color="104F75"/>
        </w:tblBorders>
        <w:tblLayout w:type="fixed"/>
        <w:tblCellMar>
          <w:left w:w="113" w:type="dxa"/>
          <w:right w:w="113" w:type="dxa"/>
        </w:tblCellMar>
        <w:tblLook w:val="00A0"/>
      </w:tblPr>
      <w:tblGrid>
        <w:gridCol w:w="9639"/>
      </w:tblGrid>
      <w:tr w:rsidR="00B47984" w:rsidRPr="003B04FF" w:rsidTr="00C000B6">
        <w:trPr>
          <w:cantSplit/>
          <w:tblHeader/>
        </w:trPr>
        <w:tc>
          <w:tcPr>
            <w:tcW w:w="9639" w:type="dxa"/>
            <w:tcBorders>
              <w:top w:val="single" w:sz="18" w:space="0" w:color="104F75"/>
            </w:tcBorders>
            <w:shd w:val="clear" w:color="auto" w:fill="002060"/>
          </w:tcPr>
          <w:p w:rsidR="00B47984" w:rsidRPr="007A4047" w:rsidRDefault="00B47984" w:rsidP="00C000B6">
            <w:pPr>
              <w:pStyle w:val="Heading4"/>
              <w:spacing w:before="120" w:after="0"/>
              <w:rPr>
                <w:color w:val="FFFFFF"/>
              </w:rPr>
            </w:pPr>
            <w:r>
              <w:rPr>
                <w:color w:val="FFFFFF"/>
              </w:rPr>
              <w:t>Writing – vocabulary, punctuation and grammar</w:t>
            </w:r>
          </w:p>
        </w:tc>
      </w:tr>
      <w:tr w:rsidR="00B47984" w:rsidRPr="003B04FF" w:rsidTr="00C000B6">
        <w:trPr>
          <w:cantSplit/>
          <w:tblHeader/>
        </w:trPr>
        <w:tc>
          <w:tcPr>
            <w:tcW w:w="9639" w:type="dxa"/>
            <w:tcBorders>
              <w:top w:val="single" w:sz="18" w:space="0" w:color="104F75"/>
            </w:tcBorders>
            <w:shd w:val="clear" w:color="auto" w:fill="CFDCE3"/>
          </w:tcPr>
          <w:p w:rsidR="00B47984" w:rsidRPr="003B04FF" w:rsidRDefault="00B47984" w:rsidP="00C000B6">
            <w:pPr>
              <w:pStyle w:val="Heading4"/>
              <w:spacing w:before="120" w:after="0"/>
            </w:pPr>
            <w:r w:rsidRPr="002A525E">
              <w:t xml:space="preserve">Statutory </w:t>
            </w:r>
            <w:r>
              <w:t>r</w:t>
            </w:r>
            <w:r w:rsidRPr="002A525E">
              <w:t>equirements</w:t>
            </w:r>
          </w:p>
        </w:tc>
      </w:tr>
      <w:tr w:rsidR="00B47984" w:rsidRPr="003B04FF" w:rsidTr="00C000B6">
        <w:tc>
          <w:tcPr>
            <w:tcW w:w="9639" w:type="dxa"/>
            <w:tcBorders>
              <w:bottom w:val="single" w:sz="18" w:space="0" w:color="104F75"/>
            </w:tcBorders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9315"/>
            </w:tblGrid>
            <w:tr w:rsidR="00B47984" w:rsidRPr="000B15AD" w:rsidTr="00C000B6">
              <w:trPr>
                <w:trHeight w:val="3018"/>
              </w:trPr>
              <w:tc>
                <w:tcPr>
                  <w:tcW w:w="9315" w:type="dxa"/>
                </w:tcPr>
                <w:p w:rsidR="00B47984" w:rsidRDefault="00B47984" w:rsidP="00FB2A7C">
                  <w:p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</w:pPr>
                  <w:r w:rsidRPr="00B47984"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 xml:space="preserve">Pupils should be taught to: </w:t>
                  </w:r>
                </w:p>
                <w:p w:rsidR="00FB2A7C" w:rsidRDefault="00FB2A7C" w:rsidP="00FB2A7C">
                  <w:pPr>
                    <w:pStyle w:val="ListParagraph"/>
                    <w:numPr>
                      <w:ilvl w:val="0"/>
                      <w:numId w:val="35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</w:pPr>
                  <w:r w:rsidRPr="00FB2A7C"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>develop their understanding of the concepts set</w:t>
                  </w:r>
                  <w:r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 xml:space="preserve"> out in English Appendix 2 by: </w:t>
                  </w:r>
                </w:p>
                <w:p w:rsidR="00FB2A7C" w:rsidRDefault="00FB2A7C" w:rsidP="00FB2A7C">
                  <w:pPr>
                    <w:pStyle w:val="ListParagraph"/>
                    <w:numPr>
                      <w:ilvl w:val="0"/>
                      <w:numId w:val="36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</w:pPr>
                  <w:r w:rsidRPr="00FB2A7C"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>extending the range of sentences with more than one clause by using a wider range of conjunctions, includin</w:t>
                  </w:r>
                  <w:r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 xml:space="preserve">g when, if, because, although </w:t>
                  </w:r>
                </w:p>
                <w:p w:rsidR="00FB2A7C" w:rsidRDefault="00FB2A7C" w:rsidP="00FB2A7C">
                  <w:pPr>
                    <w:pStyle w:val="ListParagraph"/>
                    <w:numPr>
                      <w:ilvl w:val="0"/>
                      <w:numId w:val="36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</w:pPr>
                  <w:r w:rsidRPr="00FB2A7C"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>using the present perfect form of verbs in contrast to the p</w:t>
                  </w:r>
                  <w:r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 xml:space="preserve">ast tense </w:t>
                  </w:r>
                </w:p>
                <w:p w:rsidR="00FB2A7C" w:rsidRDefault="00FB2A7C" w:rsidP="00FB2A7C">
                  <w:pPr>
                    <w:pStyle w:val="ListParagraph"/>
                    <w:numPr>
                      <w:ilvl w:val="0"/>
                      <w:numId w:val="36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</w:pPr>
                  <w:r w:rsidRPr="00FB2A7C"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>choosing nouns or pronouns appropriately for clarity and coh</w:t>
                  </w:r>
                  <w:r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 xml:space="preserve">esion and to avoid repetition </w:t>
                  </w:r>
                </w:p>
                <w:p w:rsidR="00FB2A7C" w:rsidRDefault="00FB2A7C" w:rsidP="00FB2A7C">
                  <w:pPr>
                    <w:pStyle w:val="ListParagraph"/>
                    <w:numPr>
                      <w:ilvl w:val="0"/>
                      <w:numId w:val="36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</w:pPr>
                  <w:r w:rsidRPr="00FB2A7C"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>using conjunctions, adverbs and prepositi</w:t>
                  </w:r>
                  <w:r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 xml:space="preserve">ons to express time and cause </w:t>
                  </w:r>
                </w:p>
                <w:p w:rsidR="00FB2A7C" w:rsidRDefault="00FB2A7C" w:rsidP="00FB2A7C">
                  <w:pPr>
                    <w:pStyle w:val="ListParagraph"/>
                    <w:numPr>
                      <w:ilvl w:val="0"/>
                      <w:numId w:val="36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</w:pPr>
                  <w:r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 xml:space="preserve">using fronted adverbials </w:t>
                  </w:r>
                </w:p>
                <w:p w:rsidR="00FB2A7C" w:rsidRDefault="00FB2A7C" w:rsidP="00FB2A7C">
                  <w:pPr>
                    <w:pStyle w:val="ListParagraph"/>
                    <w:numPr>
                      <w:ilvl w:val="0"/>
                      <w:numId w:val="36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</w:pPr>
                  <w:r w:rsidRPr="00FB2A7C"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>learning the grammar for years 3 and 4 in English Ap</w:t>
                  </w:r>
                  <w:r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 xml:space="preserve">pendix 2 </w:t>
                  </w:r>
                </w:p>
                <w:p w:rsidR="00FB2A7C" w:rsidRDefault="00FB2A7C" w:rsidP="00FB2A7C">
                  <w:pPr>
                    <w:pStyle w:val="ListParagraph"/>
                    <w:numPr>
                      <w:ilvl w:val="0"/>
                      <w:numId w:val="35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</w:pPr>
                  <w:r w:rsidRPr="00FB2A7C"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>indicate gramm</w:t>
                  </w:r>
                  <w:r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 xml:space="preserve">atical and other features by: </w:t>
                  </w:r>
                </w:p>
                <w:p w:rsidR="00FB2A7C" w:rsidRDefault="00FB2A7C" w:rsidP="00FB2A7C">
                  <w:pPr>
                    <w:pStyle w:val="ListParagraph"/>
                    <w:numPr>
                      <w:ilvl w:val="0"/>
                      <w:numId w:val="37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</w:pPr>
                  <w:r w:rsidRPr="00FB2A7C"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>using c</w:t>
                  </w:r>
                  <w:r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>ommas after fronted adverbials</w:t>
                  </w:r>
                </w:p>
                <w:p w:rsidR="00FB2A7C" w:rsidRDefault="00FB2A7C" w:rsidP="00FB2A7C">
                  <w:pPr>
                    <w:pStyle w:val="ListParagraph"/>
                    <w:numPr>
                      <w:ilvl w:val="0"/>
                      <w:numId w:val="37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</w:pPr>
                  <w:r w:rsidRPr="00FB2A7C"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>indicating possession by using the possessiv</w:t>
                  </w:r>
                  <w:r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 xml:space="preserve">e apostrophe with plural nouns </w:t>
                  </w:r>
                </w:p>
                <w:p w:rsidR="00FB2A7C" w:rsidRDefault="00FB2A7C" w:rsidP="00FB2A7C">
                  <w:pPr>
                    <w:pStyle w:val="ListParagraph"/>
                    <w:numPr>
                      <w:ilvl w:val="0"/>
                      <w:numId w:val="37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</w:pPr>
                  <w:r w:rsidRPr="00FB2A7C"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>using</w:t>
                  </w:r>
                  <w:r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 xml:space="preserve"> and punctuating direct speech </w:t>
                  </w:r>
                </w:p>
                <w:p w:rsidR="00FB2A7C" w:rsidRPr="00FB2A7C" w:rsidRDefault="00FB2A7C" w:rsidP="00FB2A7C">
                  <w:pPr>
                    <w:pStyle w:val="ListParagraph"/>
                    <w:numPr>
                      <w:ilvl w:val="0"/>
                      <w:numId w:val="35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</w:pPr>
                  <w:bookmarkStart w:id="2" w:name="_GoBack"/>
                  <w:bookmarkEnd w:id="2"/>
                  <w:r w:rsidRPr="00FB2A7C"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>use and understand the grammatical terminology in English Appendix 2 accurately and appropriately when discussing their writing and reading</w:t>
                  </w:r>
                </w:p>
              </w:tc>
            </w:tr>
          </w:tbl>
          <w:p w:rsidR="00B47984" w:rsidRPr="00BE4156" w:rsidRDefault="00B47984" w:rsidP="00C000B6">
            <w:pPr>
              <w:pStyle w:val="bulletundertext"/>
              <w:numPr>
                <w:ilvl w:val="0"/>
                <w:numId w:val="0"/>
              </w:numPr>
              <w:spacing w:after="120" w:line="320" w:lineRule="exact"/>
            </w:pPr>
          </w:p>
        </w:tc>
      </w:tr>
    </w:tbl>
    <w:p w:rsidR="00B47984" w:rsidRPr="002A525E" w:rsidRDefault="00B47984" w:rsidP="00FB4601">
      <w:pPr>
        <w:keepNext/>
        <w:spacing w:after="0"/>
        <w:rPr>
          <w:lang w:eastAsia="en-US"/>
        </w:rPr>
      </w:pPr>
    </w:p>
    <w:sectPr w:rsidR="00B47984" w:rsidRPr="002A525E" w:rsidSect="009528A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7D7D" w:rsidRDefault="003A7D7D" w:rsidP="009528A7">
      <w:pPr>
        <w:spacing w:after="0" w:line="240" w:lineRule="auto"/>
      </w:pPr>
      <w:r>
        <w:separator/>
      </w:r>
    </w:p>
  </w:endnote>
  <w:endnote w:type="continuationSeparator" w:id="1">
    <w:p w:rsidR="003A7D7D" w:rsidRDefault="003A7D7D" w:rsidP="009528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333C" w:rsidRDefault="00A5333C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333C" w:rsidRDefault="00A5333C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333C" w:rsidRDefault="00A5333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7D7D" w:rsidRDefault="003A7D7D" w:rsidP="009528A7">
      <w:pPr>
        <w:spacing w:after="0" w:line="240" w:lineRule="auto"/>
      </w:pPr>
      <w:r>
        <w:separator/>
      </w:r>
    </w:p>
  </w:footnote>
  <w:footnote w:type="continuationSeparator" w:id="1">
    <w:p w:rsidR="003A7D7D" w:rsidRDefault="003A7D7D" w:rsidP="009528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333C" w:rsidRDefault="00A5333C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bottom w:val="single" w:sz="18" w:space="0" w:color="808080" w:themeColor="background1" w:themeShade="80"/>
        <w:insideV w:val="single" w:sz="18" w:space="0" w:color="808080" w:themeColor="background1" w:themeShade="80"/>
      </w:tblBorders>
      <w:tblCellMar>
        <w:top w:w="72" w:type="dxa"/>
        <w:left w:w="115" w:type="dxa"/>
        <w:bottom w:w="72" w:type="dxa"/>
        <w:right w:w="115" w:type="dxa"/>
      </w:tblCellMar>
      <w:tblLook w:val="04A0"/>
    </w:tblPr>
    <w:tblGrid>
      <w:gridCol w:w="7766"/>
      <w:gridCol w:w="1490"/>
    </w:tblGrid>
    <w:tr w:rsidR="009528A7">
      <w:trPr>
        <w:trHeight w:val="288"/>
      </w:trPr>
      <w:sdt>
        <w:sdtPr>
          <w:rPr>
            <w:rFonts w:ascii="Tahoma" w:eastAsiaTheme="minorHAnsi" w:hAnsi="Tahoma" w:cs="Tahoma"/>
            <w:sz w:val="32"/>
            <w:szCs w:val="22"/>
          </w:rPr>
          <w:alias w:val="Title"/>
          <w:id w:val="77761602"/>
          <w:placeholder>
            <w:docPart w:val="35E0249703184559A4E0FAE32C43E2FE"/>
          </w:placeholder>
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<w:text/>
        </w:sdtPr>
        <w:sdtContent>
          <w:tc>
            <w:tcPr>
              <w:tcW w:w="7765" w:type="dxa"/>
            </w:tcPr>
            <w:p w:rsidR="009528A7" w:rsidRDefault="009528A7">
              <w:pPr>
                <w:pStyle w:val="Header"/>
                <w:jc w:val="right"/>
                <w:rPr>
                  <w:rFonts w:asciiTheme="majorHAnsi" w:eastAsiaTheme="majorEastAsia" w:hAnsiTheme="majorHAnsi" w:cstheme="majorBidi"/>
                  <w:sz w:val="36"/>
                  <w:szCs w:val="36"/>
                </w:rPr>
              </w:pPr>
              <w:r w:rsidRPr="009528A7">
                <w:rPr>
                  <w:rFonts w:ascii="Tahoma" w:eastAsiaTheme="minorHAnsi" w:hAnsi="Tahoma" w:cs="Tahoma"/>
                  <w:sz w:val="32"/>
                  <w:szCs w:val="22"/>
                </w:rPr>
                <w:t>Cu</w:t>
              </w:r>
              <w:r w:rsidR="009D60E2">
                <w:rPr>
                  <w:rFonts w:ascii="Tahoma" w:hAnsi="Tahoma" w:cs="Tahoma"/>
                  <w:sz w:val="32"/>
                </w:rPr>
                <w:t xml:space="preserve">rriculum coverage – </w:t>
              </w:r>
              <w:r w:rsidR="00C47A45">
                <w:rPr>
                  <w:rFonts w:ascii="Tahoma" w:hAnsi="Tahoma" w:cs="Tahoma"/>
                  <w:sz w:val="32"/>
                </w:rPr>
                <w:t>KS1</w:t>
              </w:r>
            </w:p>
          </w:tc>
        </w:sdtContent>
      </w:sdt>
      <w:tc>
        <w:tcPr>
          <w:tcW w:w="1105" w:type="dxa"/>
        </w:tcPr>
        <w:p w:rsidR="009528A7" w:rsidRDefault="00A5333C" w:rsidP="009528A7">
          <w:pPr>
            <w:pStyle w:val="Header"/>
            <w:rPr>
              <w:rFonts w:asciiTheme="majorHAnsi" w:eastAsiaTheme="majorEastAsia" w:hAnsiTheme="majorHAnsi" w:cstheme="majorBidi"/>
              <w:b/>
              <w:bCs/>
              <w:color w:val="4F81BD" w:themeColor="accent1"/>
              <w:sz w:val="36"/>
              <w:szCs w:val="36"/>
            </w:rPr>
          </w:pPr>
          <w:r>
            <w:rPr>
              <w:rFonts w:asciiTheme="majorHAnsi" w:eastAsiaTheme="majorEastAsia" w:hAnsiTheme="majorHAnsi" w:cstheme="majorBidi"/>
              <w:b/>
              <w:bCs/>
              <w:noProof/>
              <w:color w:val="4F81BD" w:themeColor="accent1"/>
              <w:sz w:val="36"/>
              <w:szCs w:val="36"/>
              <w:lang w:val="en-US" w:eastAsia="en-US"/>
            </w:rPr>
            <w:drawing>
              <wp:inline distT="0" distB="0" distL="0" distR="0">
                <wp:extent cx="773813" cy="435270"/>
                <wp:effectExtent l="19050" t="0" r="7237" b="0"/>
                <wp:docPr id="1" name="Picture 0" descr="blue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blue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73463" cy="43507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9528A7" w:rsidRDefault="009528A7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333C" w:rsidRDefault="00A5333C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901E5"/>
    <w:multiLevelType w:val="hybridMultilevel"/>
    <w:tmpl w:val="F44460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DA2209"/>
    <w:multiLevelType w:val="hybridMultilevel"/>
    <w:tmpl w:val="DFD6B3B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0A27BD"/>
    <w:multiLevelType w:val="hybridMultilevel"/>
    <w:tmpl w:val="4F480C0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CEC6AEB"/>
    <w:multiLevelType w:val="hybridMultilevel"/>
    <w:tmpl w:val="6FEE836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0F39A4"/>
    <w:multiLevelType w:val="hybridMultilevel"/>
    <w:tmpl w:val="EFD8EA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51208D0"/>
    <w:multiLevelType w:val="hybridMultilevel"/>
    <w:tmpl w:val="76AC3EFE"/>
    <w:lvl w:ilvl="0" w:tplc="0809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>
    <w:nsid w:val="159D56AC"/>
    <w:multiLevelType w:val="hybridMultilevel"/>
    <w:tmpl w:val="7770A9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707201"/>
    <w:multiLevelType w:val="hybridMultilevel"/>
    <w:tmpl w:val="13C28124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2942DB3"/>
    <w:multiLevelType w:val="hybridMultilevel"/>
    <w:tmpl w:val="57827B42"/>
    <w:lvl w:ilvl="0" w:tplc="9B78CF4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CF3B88"/>
    <w:multiLevelType w:val="hybridMultilevel"/>
    <w:tmpl w:val="21A2BDB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A744CC9"/>
    <w:multiLevelType w:val="hybridMultilevel"/>
    <w:tmpl w:val="2684EA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ABB0744"/>
    <w:multiLevelType w:val="hybridMultilevel"/>
    <w:tmpl w:val="C728F20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C684F65"/>
    <w:multiLevelType w:val="hybridMultilevel"/>
    <w:tmpl w:val="F7CCE502"/>
    <w:lvl w:ilvl="0" w:tplc="0809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>
    <w:nsid w:val="2DD346C9"/>
    <w:multiLevelType w:val="hybridMultilevel"/>
    <w:tmpl w:val="92F8C37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E3D0FD3"/>
    <w:multiLevelType w:val="hybridMultilevel"/>
    <w:tmpl w:val="FA44875C"/>
    <w:lvl w:ilvl="0" w:tplc="9B78CF4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4D7252"/>
    <w:multiLevelType w:val="hybridMultilevel"/>
    <w:tmpl w:val="B6A674A2"/>
    <w:lvl w:ilvl="0" w:tplc="D916E286">
      <w:start w:val="1"/>
      <w:numFmt w:val="bullet"/>
      <w:pStyle w:val="bulletundernumbered"/>
      <w:lvlText w:val=""/>
      <w:lvlJc w:val="left"/>
      <w:pPr>
        <w:tabs>
          <w:tab w:val="num" w:pos="924"/>
        </w:tabs>
        <w:ind w:left="924" w:hanging="357"/>
      </w:pPr>
      <w:rPr>
        <w:rFonts w:ascii="Wingdings" w:hAnsi="Wingdings" w:hint="default"/>
        <w:color w:val="104F75"/>
      </w:rPr>
    </w:lvl>
    <w:lvl w:ilvl="1" w:tplc="FFFFFFFF">
      <w:numFmt w:val="bullet"/>
      <w:lvlText w:val="•"/>
      <w:lvlJc w:val="left"/>
      <w:pPr>
        <w:ind w:left="2217" w:hanging="360"/>
      </w:pPr>
      <w:rPr>
        <w:rFonts w:ascii="Arial" w:eastAsia="Times New Roman" w:hAnsi="Arial" w:hint="default"/>
      </w:rPr>
    </w:lvl>
    <w:lvl w:ilvl="2" w:tplc="FFFFFFFF" w:tentative="1">
      <w:start w:val="1"/>
      <w:numFmt w:val="bullet"/>
      <w:lvlText w:val=""/>
      <w:lvlJc w:val="left"/>
      <w:pPr>
        <w:ind w:left="293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5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7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509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1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53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7257" w:hanging="360"/>
      </w:pPr>
      <w:rPr>
        <w:rFonts w:ascii="Wingdings" w:hAnsi="Wingdings" w:hint="default"/>
      </w:rPr>
    </w:lvl>
  </w:abstractNum>
  <w:abstractNum w:abstractNumId="17">
    <w:nsid w:val="36B17467"/>
    <w:multiLevelType w:val="hybridMultilevel"/>
    <w:tmpl w:val="A0F6AE7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8BB26A5"/>
    <w:multiLevelType w:val="hybridMultilevel"/>
    <w:tmpl w:val="149E74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F710D22"/>
    <w:multiLevelType w:val="hybridMultilevel"/>
    <w:tmpl w:val="DE34013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279668F"/>
    <w:multiLevelType w:val="hybridMultilevel"/>
    <w:tmpl w:val="E42E7BE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3334599"/>
    <w:multiLevelType w:val="hybridMultilevel"/>
    <w:tmpl w:val="6044AA2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C2162B4"/>
    <w:multiLevelType w:val="hybridMultilevel"/>
    <w:tmpl w:val="C242084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ED21F0F"/>
    <w:multiLevelType w:val="hybridMultilevel"/>
    <w:tmpl w:val="6D72382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6471EB1"/>
    <w:multiLevelType w:val="hybridMultilevel"/>
    <w:tmpl w:val="52F023A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AE831F1"/>
    <w:multiLevelType w:val="hybridMultilevel"/>
    <w:tmpl w:val="64D6C7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D570E8C"/>
    <w:multiLevelType w:val="hybridMultilevel"/>
    <w:tmpl w:val="558EB53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4560C4D"/>
    <w:multiLevelType w:val="hybridMultilevel"/>
    <w:tmpl w:val="28A821E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63A7E6D"/>
    <w:multiLevelType w:val="hybridMultilevel"/>
    <w:tmpl w:val="C9B841A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6755F18"/>
    <w:multiLevelType w:val="hybridMultilevel"/>
    <w:tmpl w:val="297241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3D03C5"/>
    <w:multiLevelType w:val="hybridMultilevel"/>
    <w:tmpl w:val="D2FEDAF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AD40E9B"/>
    <w:multiLevelType w:val="hybridMultilevel"/>
    <w:tmpl w:val="954AD5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05F4BF7"/>
    <w:multiLevelType w:val="hybridMultilevel"/>
    <w:tmpl w:val="10D4EB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0995D32"/>
    <w:multiLevelType w:val="hybridMultilevel"/>
    <w:tmpl w:val="1DF8253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2AD2EEC"/>
    <w:multiLevelType w:val="hybridMultilevel"/>
    <w:tmpl w:val="A6A82B8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2B83DED"/>
    <w:multiLevelType w:val="hybridMultilevel"/>
    <w:tmpl w:val="E55EF2F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CDB3C73"/>
    <w:multiLevelType w:val="hybridMultilevel"/>
    <w:tmpl w:val="FBE04D2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1"/>
  </w:num>
  <w:num w:numId="3">
    <w:abstractNumId w:val="16"/>
  </w:num>
  <w:num w:numId="4">
    <w:abstractNumId w:val="0"/>
  </w:num>
  <w:num w:numId="5">
    <w:abstractNumId w:val="31"/>
  </w:num>
  <w:num w:numId="6">
    <w:abstractNumId w:val="19"/>
  </w:num>
  <w:num w:numId="7">
    <w:abstractNumId w:val="21"/>
  </w:num>
  <w:num w:numId="8">
    <w:abstractNumId w:val="22"/>
  </w:num>
  <w:num w:numId="9">
    <w:abstractNumId w:val="30"/>
  </w:num>
  <w:num w:numId="10">
    <w:abstractNumId w:val="5"/>
  </w:num>
  <w:num w:numId="11">
    <w:abstractNumId w:val="34"/>
  </w:num>
  <w:num w:numId="12">
    <w:abstractNumId w:val="27"/>
  </w:num>
  <w:num w:numId="13">
    <w:abstractNumId w:val="4"/>
  </w:num>
  <w:num w:numId="14">
    <w:abstractNumId w:val="9"/>
  </w:num>
  <w:num w:numId="15">
    <w:abstractNumId w:val="8"/>
  </w:num>
  <w:num w:numId="16">
    <w:abstractNumId w:val="26"/>
  </w:num>
  <w:num w:numId="17">
    <w:abstractNumId w:val="15"/>
  </w:num>
  <w:num w:numId="18">
    <w:abstractNumId w:val="14"/>
  </w:num>
  <w:num w:numId="19">
    <w:abstractNumId w:val="36"/>
  </w:num>
  <w:num w:numId="20">
    <w:abstractNumId w:val="17"/>
  </w:num>
  <w:num w:numId="21">
    <w:abstractNumId w:val="23"/>
  </w:num>
  <w:num w:numId="22">
    <w:abstractNumId w:val="18"/>
  </w:num>
  <w:num w:numId="23">
    <w:abstractNumId w:val="24"/>
  </w:num>
  <w:num w:numId="24">
    <w:abstractNumId w:val="12"/>
  </w:num>
  <w:num w:numId="25">
    <w:abstractNumId w:val="35"/>
  </w:num>
  <w:num w:numId="26">
    <w:abstractNumId w:val="29"/>
  </w:num>
  <w:num w:numId="27">
    <w:abstractNumId w:val="13"/>
  </w:num>
  <w:num w:numId="28">
    <w:abstractNumId w:val="10"/>
  </w:num>
  <w:num w:numId="29">
    <w:abstractNumId w:val="7"/>
  </w:num>
  <w:num w:numId="30">
    <w:abstractNumId w:val="32"/>
  </w:num>
  <w:num w:numId="31">
    <w:abstractNumId w:val="20"/>
  </w:num>
  <w:num w:numId="32">
    <w:abstractNumId w:val="2"/>
  </w:num>
  <w:num w:numId="33">
    <w:abstractNumId w:val="1"/>
  </w:num>
  <w:num w:numId="34">
    <w:abstractNumId w:val="33"/>
  </w:num>
  <w:num w:numId="35">
    <w:abstractNumId w:val="25"/>
  </w:num>
  <w:num w:numId="36">
    <w:abstractNumId w:val="6"/>
  </w:num>
  <w:num w:numId="37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0"/>
    <w:footnote w:id="1"/>
  </w:footnotePr>
  <w:endnotePr>
    <w:endnote w:id="0"/>
    <w:endnote w:id="1"/>
  </w:endnotePr>
  <w:compat/>
  <w:rsids>
    <w:rsidRoot w:val="009528A7"/>
    <w:rsid w:val="00057731"/>
    <w:rsid w:val="00070363"/>
    <w:rsid w:val="000B15AD"/>
    <w:rsid w:val="001F7B19"/>
    <w:rsid w:val="00252BFA"/>
    <w:rsid w:val="002976F0"/>
    <w:rsid w:val="003A7D7D"/>
    <w:rsid w:val="003F1D5C"/>
    <w:rsid w:val="0045326E"/>
    <w:rsid w:val="00455149"/>
    <w:rsid w:val="004A2869"/>
    <w:rsid w:val="0061475F"/>
    <w:rsid w:val="00683223"/>
    <w:rsid w:val="0070793B"/>
    <w:rsid w:val="007A0000"/>
    <w:rsid w:val="007A4047"/>
    <w:rsid w:val="008439EF"/>
    <w:rsid w:val="008616A7"/>
    <w:rsid w:val="00867A9B"/>
    <w:rsid w:val="0093243A"/>
    <w:rsid w:val="00944024"/>
    <w:rsid w:val="009528A7"/>
    <w:rsid w:val="009B38B7"/>
    <w:rsid w:val="009D60E2"/>
    <w:rsid w:val="00A0755E"/>
    <w:rsid w:val="00A5333C"/>
    <w:rsid w:val="00A576FB"/>
    <w:rsid w:val="00A730F6"/>
    <w:rsid w:val="00B128BA"/>
    <w:rsid w:val="00B47984"/>
    <w:rsid w:val="00C160D5"/>
    <w:rsid w:val="00C47A45"/>
    <w:rsid w:val="00CB06A5"/>
    <w:rsid w:val="00CE0CCF"/>
    <w:rsid w:val="00DB1D0A"/>
    <w:rsid w:val="00FB2A7C"/>
    <w:rsid w:val="00FB46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60E2"/>
    <w:pPr>
      <w:spacing w:after="240" w:line="288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9D60E2"/>
    <w:pPr>
      <w:keepNext/>
      <w:spacing w:before="240" w:after="120"/>
      <w:outlineLvl w:val="2"/>
    </w:pPr>
    <w:rPr>
      <w:b/>
      <w:bCs/>
      <w:color w:val="104F75"/>
      <w:sz w:val="28"/>
      <w:szCs w:val="28"/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9D60E2"/>
    <w:pPr>
      <w:keepNext/>
      <w:spacing w:before="240" w:after="60"/>
      <w:outlineLvl w:val="3"/>
    </w:pPr>
    <w:rPr>
      <w:b/>
      <w:bCs/>
      <w:color w:val="104F75"/>
      <w:szCs w:val="28"/>
      <w:lang w:eastAsia="en-US"/>
    </w:rPr>
  </w:style>
  <w:style w:type="paragraph" w:styleId="Heading5">
    <w:name w:val="heading 5"/>
    <w:basedOn w:val="Heading4"/>
    <w:next w:val="Normal"/>
    <w:link w:val="Heading5Char"/>
    <w:qFormat/>
    <w:rsid w:val="009D60E2"/>
    <w:pPr>
      <w:spacing w:before="120"/>
      <w:outlineLvl w:val="4"/>
    </w:pPr>
    <w:rPr>
      <w:bCs w:val="0"/>
      <w:iCs/>
      <w:color w:val="auto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528A7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9528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28A7"/>
  </w:style>
  <w:style w:type="paragraph" w:styleId="Footer">
    <w:name w:val="footer"/>
    <w:basedOn w:val="Normal"/>
    <w:link w:val="FooterChar"/>
    <w:uiPriority w:val="99"/>
    <w:unhideWhenUsed/>
    <w:rsid w:val="009528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28A7"/>
  </w:style>
  <w:style w:type="paragraph" w:styleId="BalloonText">
    <w:name w:val="Balloon Text"/>
    <w:basedOn w:val="Normal"/>
    <w:link w:val="BalloonTextChar"/>
    <w:uiPriority w:val="99"/>
    <w:semiHidden/>
    <w:unhideWhenUsed/>
    <w:rsid w:val="009528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28A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528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ulletundertext">
    <w:name w:val="bullet (under text)"/>
    <w:rsid w:val="009528A7"/>
    <w:pPr>
      <w:numPr>
        <w:numId w:val="1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9D60E2"/>
    <w:rPr>
      <w:rFonts w:ascii="Arial" w:eastAsia="Times New Roman" w:hAnsi="Arial" w:cs="Times New Roman"/>
      <w:b/>
      <w:bCs/>
      <w:color w:val="104F75"/>
      <w:sz w:val="28"/>
      <w:szCs w:val="28"/>
    </w:rPr>
  </w:style>
  <w:style w:type="character" w:customStyle="1" w:styleId="Heading4Char">
    <w:name w:val="Heading 4 Char"/>
    <w:basedOn w:val="DefaultParagraphFont"/>
    <w:link w:val="Heading4"/>
    <w:rsid w:val="009D60E2"/>
    <w:rPr>
      <w:rFonts w:ascii="Arial" w:eastAsia="Times New Roman" w:hAnsi="Arial" w:cs="Times New Roman"/>
      <w:b/>
      <w:bCs/>
      <w:color w:val="104F75"/>
      <w:sz w:val="24"/>
      <w:szCs w:val="28"/>
    </w:rPr>
  </w:style>
  <w:style w:type="character" w:customStyle="1" w:styleId="Heading5Char">
    <w:name w:val="Heading 5 Char"/>
    <w:basedOn w:val="DefaultParagraphFont"/>
    <w:link w:val="Heading5"/>
    <w:rsid w:val="009D60E2"/>
    <w:rPr>
      <w:rFonts w:ascii="Arial" w:eastAsia="Times New Roman" w:hAnsi="Arial" w:cs="Times New Roman"/>
      <w:b/>
      <w:iCs/>
      <w:sz w:val="24"/>
      <w:szCs w:val="26"/>
    </w:rPr>
  </w:style>
  <w:style w:type="paragraph" w:customStyle="1" w:styleId="Heading-box">
    <w:name w:val="Heading - box"/>
    <w:rsid w:val="0061475F"/>
    <w:pPr>
      <w:pageBreakBefore/>
      <w:spacing w:before="240" w:after="240" w:line="240" w:lineRule="auto"/>
    </w:pPr>
    <w:rPr>
      <w:rFonts w:ascii="Arial" w:eastAsia="Times New Roman" w:hAnsi="Arial" w:cs="Times New Roman"/>
      <w:b/>
      <w:bCs/>
      <w:color w:val="FFFFFF"/>
      <w:sz w:val="36"/>
      <w:szCs w:val="36"/>
    </w:rPr>
  </w:style>
  <w:style w:type="paragraph" w:customStyle="1" w:styleId="bulletundernumbered">
    <w:name w:val="bullet (under numbered)"/>
    <w:rsid w:val="00FB4601"/>
    <w:pPr>
      <w:numPr>
        <w:numId w:val="3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paragraph" w:customStyle="1" w:styleId="Default">
    <w:name w:val="Default"/>
    <w:rsid w:val="000B15AD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0B15A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35E0249703184559A4E0FAE32C43E2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E6039E-07AF-49AF-B78D-6CD9DEA219AD}"/>
      </w:docPartPr>
      <w:docPartBody>
        <w:p w:rsidR="00FA3B4E" w:rsidRDefault="009C49F3" w:rsidP="009C49F3">
          <w:pPr>
            <w:pStyle w:val="35E0249703184559A4E0FAE32C43E2FE"/>
          </w:pPr>
          <w:r>
            <w:rPr>
              <w:rFonts w:asciiTheme="majorHAnsi" w:eastAsiaTheme="majorEastAsia" w:hAnsiTheme="majorHAnsi" w:cstheme="majorBidi"/>
              <w:sz w:val="36"/>
              <w:szCs w:val="36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9C49F3"/>
    <w:rsid w:val="001A23BF"/>
    <w:rsid w:val="003A2446"/>
    <w:rsid w:val="005158DC"/>
    <w:rsid w:val="00807317"/>
    <w:rsid w:val="009C49F3"/>
    <w:rsid w:val="00B05906"/>
    <w:rsid w:val="00BC12A0"/>
    <w:rsid w:val="00BF3B6F"/>
    <w:rsid w:val="00D66875"/>
    <w:rsid w:val="00EE2CBD"/>
    <w:rsid w:val="00F844AB"/>
    <w:rsid w:val="00FA3B4E"/>
    <w:rsid w:val="00FA7B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3B6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35E0249703184559A4E0FAE32C43E2FE">
    <w:name w:val="35E0249703184559A4E0FAE32C43E2FE"/>
    <w:rsid w:val="009C49F3"/>
  </w:style>
  <w:style w:type="paragraph" w:customStyle="1" w:styleId="A8B8534837FC4841B916E702B31C7438">
    <w:name w:val="A8B8534837FC4841B916E702B31C7438"/>
    <w:rsid w:val="009C49F3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482</Words>
  <Characters>2750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Curriculum coverage – KS1</vt:lpstr>
    </vt:vector>
  </TitlesOfParts>
  <Company>Microsoft</Company>
  <LinksUpToDate>false</LinksUpToDate>
  <CharactersWithSpaces>3226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Curriculum coverage – KS1</dc:title>
  <dc:creator>Dan</dc:creator>
  <cp:lastModifiedBy>tammieallen</cp:lastModifiedBy>
  <cp:revision>2</cp:revision>
  <cp:lastPrinted>2015-09-16T09:30:00Z</cp:lastPrinted>
  <dcterms:created xsi:type="dcterms:W3CDTF">2021-08-10T12:28:00Z</dcterms:created>
  <dcterms:modified xsi:type="dcterms:W3CDTF">2021-08-10T12:28:00Z</dcterms:modified>
</cp:coreProperties>
</file>