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F9075" w14:textId="77777777" w:rsidR="009528A7" w:rsidRPr="00C47A45" w:rsidRDefault="00D27B6E" w:rsidP="007467C8">
      <w:pPr>
        <w:pStyle w:val="NoSpacing"/>
        <w:jc w:val="center"/>
        <w:rPr>
          <w:rFonts w:ascii="Tahoma" w:hAnsi="Tahoma" w:cs="Tahoma"/>
          <w:b/>
          <w:sz w:val="32"/>
          <w:u w:val="single"/>
        </w:rPr>
      </w:pPr>
      <w:r>
        <w:rPr>
          <w:rFonts w:ascii="Tahoma" w:hAnsi="Tahoma" w:cs="Tahoma"/>
          <w:b/>
          <w:sz w:val="32"/>
          <w:u w:val="single"/>
        </w:rPr>
        <w:t xml:space="preserve">Reading </w:t>
      </w:r>
      <w:r w:rsidR="00FB4601">
        <w:rPr>
          <w:rFonts w:ascii="Tahoma" w:hAnsi="Tahoma" w:cs="Tahoma"/>
          <w:b/>
          <w:sz w:val="32"/>
          <w:u w:val="single"/>
        </w:rPr>
        <w:t xml:space="preserve">– Year </w:t>
      </w:r>
      <w:r w:rsidR="00500FDA">
        <w:rPr>
          <w:rFonts w:ascii="Tahoma" w:hAnsi="Tahoma" w:cs="Tahoma"/>
          <w:b/>
          <w:sz w:val="32"/>
          <w:u w:val="single"/>
        </w:rPr>
        <w:t>5 &amp; 6</w:t>
      </w:r>
    </w:p>
    <w:p w14:paraId="144F9076" w14:textId="77777777" w:rsidR="007467C8" w:rsidRPr="002A525E" w:rsidRDefault="007467C8" w:rsidP="007467C8">
      <w:pPr>
        <w:keepNext/>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1E4289" w:rsidRPr="003B04FF" w14:paraId="144F9078" w14:textId="77777777" w:rsidTr="001E4289">
        <w:trPr>
          <w:cantSplit/>
          <w:tblHeader/>
        </w:trPr>
        <w:tc>
          <w:tcPr>
            <w:tcW w:w="9639" w:type="dxa"/>
            <w:tcBorders>
              <w:top w:val="single" w:sz="18" w:space="0" w:color="104F75"/>
            </w:tcBorders>
            <w:shd w:val="clear" w:color="auto" w:fill="002060"/>
          </w:tcPr>
          <w:p w14:paraId="144F9077" w14:textId="77777777" w:rsidR="001E4289" w:rsidRPr="002A525E" w:rsidRDefault="00D27B6E" w:rsidP="00E723E6">
            <w:pPr>
              <w:pStyle w:val="Heading4"/>
              <w:spacing w:before="120" w:after="0"/>
            </w:pPr>
            <w:r>
              <w:rPr>
                <w:color w:val="FFFFFF"/>
              </w:rPr>
              <w:t>Reading – Word Reading</w:t>
            </w:r>
          </w:p>
        </w:tc>
      </w:tr>
      <w:tr w:rsidR="007467C8" w:rsidRPr="003B04FF" w14:paraId="144F907A" w14:textId="77777777" w:rsidTr="00E723E6">
        <w:trPr>
          <w:cantSplit/>
          <w:tblHeader/>
        </w:trPr>
        <w:tc>
          <w:tcPr>
            <w:tcW w:w="9639" w:type="dxa"/>
            <w:tcBorders>
              <w:top w:val="single" w:sz="18" w:space="0" w:color="104F75"/>
            </w:tcBorders>
            <w:shd w:val="clear" w:color="auto" w:fill="CFDCE3"/>
          </w:tcPr>
          <w:p w14:paraId="144F9079" w14:textId="77777777" w:rsidR="007467C8" w:rsidRPr="003B04FF" w:rsidRDefault="007467C8" w:rsidP="00E723E6">
            <w:pPr>
              <w:pStyle w:val="Heading4"/>
              <w:spacing w:before="120" w:after="0"/>
            </w:pPr>
            <w:r w:rsidRPr="002A525E">
              <w:t xml:space="preserve">Statutory </w:t>
            </w:r>
            <w:r>
              <w:t>r</w:t>
            </w:r>
            <w:r w:rsidRPr="002A525E">
              <w:t>equirements</w:t>
            </w:r>
          </w:p>
        </w:tc>
      </w:tr>
      <w:tr w:rsidR="007467C8" w:rsidRPr="003B04FF" w14:paraId="144F9080" w14:textId="77777777" w:rsidTr="00E723E6">
        <w:tc>
          <w:tcPr>
            <w:tcW w:w="9639" w:type="dxa"/>
            <w:tcBorders>
              <w:bottom w:val="single" w:sz="18" w:space="0" w:color="104F75"/>
            </w:tcBorders>
          </w:tcPr>
          <w:tbl>
            <w:tblPr>
              <w:tblW w:w="0" w:type="auto"/>
              <w:tblBorders>
                <w:top w:val="nil"/>
                <w:left w:val="nil"/>
                <w:bottom w:val="nil"/>
                <w:right w:val="nil"/>
              </w:tblBorders>
              <w:tblLayout w:type="fixed"/>
              <w:tblLook w:val="0000" w:firstRow="0" w:lastRow="0" w:firstColumn="0" w:lastColumn="0" w:noHBand="0" w:noVBand="0"/>
            </w:tblPr>
            <w:tblGrid>
              <w:gridCol w:w="9389"/>
            </w:tblGrid>
            <w:tr w:rsidR="00D1600D" w:rsidRPr="00D1600D" w14:paraId="144F907E" w14:textId="77777777">
              <w:trPr>
                <w:trHeight w:val="716"/>
              </w:trPr>
              <w:tc>
                <w:tcPr>
                  <w:tcW w:w="9389" w:type="dxa"/>
                </w:tcPr>
                <w:p w14:paraId="144F907B" w14:textId="77777777" w:rsidR="00D1600D" w:rsidRPr="00D1600D" w:rsidRDefault="00D1600D" w:rsidP="00D1600D">
                  <w:pPr>
                    <w:autoSpaceDE w:val="0"/>
                    <w:autoSpaceDN w:val="0"/>
                    <w:adjustRightInd w:val="0"/>
                    <w:spacing w:after="0" w:line="276" w:lineRule="auto"/>
                    <w:rPr>
                      <w:rFonts w:eastAsiaTheme="minorHAnsi" w:cs="Arial"/>
                      <w:color w:val="000000"/>
                      <w:lang w:eastAsia="en-US"/>
                    </w:rPr>
                  </w:pPr>
                  <w:r w:rsidRPr="00D1600D">
                    <w:rPr>
                      <w:rFonts w:eastAsiaTheme="minorHAnsi" w:cs="Arial"/>
                      <w:color w:val="000000"/>
                      <w:lang w:eastAsia="en-US"/>
                    </w:rPr>
                    <w:t xml:space="preserve">Pupils should be taught to: </w:t>
                  </w:r>
                </w:p>
                <w:p w14:paraId="144F907C" w14:textId="77777777" w:rsidR="00D1600D" w:rsidRPr="00D1600D" w:rsidRDefault="00D1600D" w:rsidP="00D1600D">
                  <w:pPr>
                    <w:pStyle w:val="ListParagraph"/>
                    <w:numPr>
                      <w:ilvl w:val="0"/>
                      <w:numId w:val="11"/>
                    </w:numPr>
                    <w:autoSpaceDE w:val="0"/>
                    <w:autoSpaceDN w:val="0"/>
                    <w:adjustRightInd w:val="0"/>
                    <w:spacing w:after="0" w:line="276" w:lineRule="auto"/>
                    <w:rPr>
                      <w:rFonts w:eastAsiaTheme="minorHAnsi" w:cs="Arial"/>
                      <w:color w:val="000000"/>
                      <w:lang w:eastAsia="en-US"/>
                    </w:rPr>
                  </w:pPr>
                  <w:r w:rsidRPr="00D1600D">
                    <w:rPr>
                      <w:rFonts w:eastAsiaTheme="minorHAnsi" w:cs="Arial"/>
                      <w:color w:val="000000"/>
                      <w:lang w:eastAsia="en-US"/>
                    </w:rPr>
                    <w:t xml:space="preserve">apply their growing knowledge of root words, prefixes and suffixes (morphology and etymology), as listed in English Appendix 1, both to read aloud and to understand the meaning of new words that they meet. </w:t>
                  </w:r>
                </w:p>
                <w:p w14:paraId="144F907D" w14:textId="77777777" w:rsidR="00D1600D" w:rsidRPr="00D1600D" w:rsidRDefault="00D1600D" w:rsidP="00D1600D">
                  <w:pPr>
                    <w:autoSpaceDE w:val="0"/>
                    <w:autoSpaceDN w:val="0"/>
                    <w:adjustRightInd w:val="0"/>
                    <w:spacing w:after="0" w:line="240" w:lineRule="auto"/>
                    <w:rPr>
                      <w:rFonts w:eastAsiaTheme="minorHAnsi" w:cs="Arial"/>
                      <w:color w:val="000000"/>
                      <w:sz w:val="23"/>
                      <w:szCs w:val="23"/>
                      <w:lang w:eastAsia="en-US"/>
                    </w:rPr>
                  </w:pPr>
                </w:p>
              </w:tc>
            </w:tr>
          </w:tbl>
          <w:p w14:paraId="144F907F" w14:textId="77777777" w:rsidR="007467C8" w:rsidRPr="00BE4156" w:rsidRDefault="007467C8" w:rsidP="00D1600D">
            <w:pPr>
              <w:pStyle w:val="Default"/>
              <w:spacing w:line="276" w:lineRule="auto"/>
            </w:pPr>
          </w:p>
        </w:tc>
      </w:tr>
    </w:tbl>
    <w:p w14:paraId="144F9081" w14:textId="77777777" w:rsidR="007467C8" w:rsidRDefault="007467C8" w:rsidP="007467C8"/>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1E4289" w:rsidRPr="003B04FF" w14:paraId="144F9083" w14:textId="77777777" w:rsidTr="00E723E6">
        <w:trPr>
          <w:cantSplit/>
          <w:tblHeader/>
        </w:trPr>
        <w:tc>
          <w:tcPr>
            <w:tcW w:w="9639" w:type="dxa"/>
            <w:tcBorders>
              <w:top w:val="single" w:sz="18" w:space="0" w:color="104F75"/>
            </w:tcBorders>
            <w:shd w:val="clear" w:color="auto" w:fill="002060"/>
          </w:tcPr>
          <w:p w14:paraId="144F9082" w14:textId="77777777" w:rsidR="001E4289" w:rsidRPr="002A525E" w:rsidRDefault="00D27B6E" w:rsidP="00E723E6">
            <w:pPr>
              <w:pStyle w:val="Heading4"/>
              <w:spacing w:before="120" w:after="0"/>
            </w:pPr>
            <w:r>
              <w:rPr>
                <w:color w:val="FFFFFF"/>
              </w:rPr>
              <w:t>Reading - Comprehension</w:t>
            </w:r>
          </w:p>
        </w:tc>
      </w:tr>
      <w:tr w:rsidR="001E4289" w:rsidRPr="003B04FF" w14:paraId="144F9085" w14:textId="77777777" w:rsidTr="00E723E6">
        <w:trPr>
          <w:cantSplit/>
          <w:tblHeader/>
        </w:trPr>
        <w:tc>
          <w:tcPr>
            <w:tcW w:w="9639" w:type="dxa"/>
            <w:tcBorders>
              <w:top w:val="single" w:sz="18" w:space="0" w:color="104F75"/>
            </w:tcBorders>
            <w:shd w:val="clear" w:color="auto" w:fill="CFDCE3"/>
          </w:tcPr>
          <w:p w14:paraId="144F9084" w14:textId="77777777" w:rsidR="001E4289" w:rsidRPr="003B04FF" w:rsidRDefault="001E4289" w:rsidP="00E723E6">
            <w:pPr>
              <w:pStyle w:val="Heading4"/>
              <w:spacing w:before="120" w:after="0"/>
            </w:pPr>
            <w:r w:rsidRPr="002A525E">
              <w:t xml:space="preserve">Statutory </w:t>
            </w:r>
            <w:r>
              <w:t>r</w:t>
            </w:r>
            <w:r w:rsidRPr="002A525E">
              <w:t>equirements</w:t>
            </w:r>
          </w:p>
        </w:tc>
      </w:tr>
      <w:tr w:rsidR="001E4289" w:rsidRPr="003B04FF" w14:paraId="144F909F" w14:textId="77777777" w:rsidTr="00E723E6">
        <w:tc>
          <w:tcPr>
            <w:tcW w:w="9639" w:type="dxa"/>
            <w:tcBorders>
              <w:bottom w:val="single" w:sz="18" w:space="0" w:color="104F75"/>
            </w:tcBorders>
          </w:tcPr>
          <w:p w14:paraId="144F9086" w14:textId="77777777" w:rsidR="00D1600D" w:rsidRPr="00D1600D" w:rsidRDefault="00D1600D" w:rsidP="00D1600D">
            <w:pPr>
              <w:pStyle w:val="Default"/>
              <w:spacing w:line="276" w:lineRule="auto"/>
            </w:pPr>
            <w:r w:rsidRPr="00D1600D">
              <w:t xml:space="preserve">Pupils should be taught to: </w:t>
            </w:r>
          </w:p>
          <w:p w14:paraId="144F9087" w14:textId="77777777" w:rsidR="00D1600D" w:rsidRPr="00D1600D" w:rsidRDefault="00D1600D" w:rsidP="00D1600D">
            <w:pPr>
              <w:pStyle w:val="Default"/>
              <w:numPr>
                <w:ilvl w:val="0"/>
                <w:numId w:val="11"/>
              </w:numPr>
              <w:spacing w:line="276" w:lineRule="auto"/>
            </w:pPr>
            <w:r w:rsidRPr="00D1600D">
              <w:t xml:space="preserve">maintain positive attitudes to reading and understanding of what they read by: </w:t>
            </w:r>
          </w:p>
          <w:p w14:paraId="144F9088" w14:textId="77777777" w:rsidR="00D1600D" w:rsidRPr="00D1600D" w:rsidRDefault="00D1600D" w:rsidP="00D1600D">
            <w:pPr>
              <w:pStyle w:val="Default"/>
              <w:numPr>
                <w:ilvl w:val="0"/>
                <w:numId w:val="11"/>
              </w:numPr>
              <w:spacing w:line="276" w:lineRule="auto"/>
            </w:pPr>
            <w:r w:rsidRPr="00D1600D">
              <w:t xml:space="preserve">continuing to read and discuss an increasingly wide range of fiction, poetry, plays, non-fiction and reference books or textbooks </w:t>
            </w:r>
          </w:p>
          <w:p w14:paraId="144F9089" w14:textId="77777777" w:rsidR="00D1600D" w:rsidRPr="00D1600D" w:rsidRDefault="00D1600D" w:rsidP="00D1600D">
            <w:pPr>
              <w:pStyle w:val="Default"/>
              <w:numPr>
                <w:ilvl w:val="0"/>
                <w:numId w:val="11"/>
              </w:numPr>
              <w:spacing w:line="276" w:lineRule="auto"/>
            </w:pPr>
            <w:r w:rsidRPr="00D1600D">
              <w:t xml:space="preserve">reading books that are structured in different ways and reading for a range of purposes </w:t>
            </w:r>
          </w:p>
          <w:p w14:paraId="144F908A" w14:textId="77777777" w:rsidR="00D1600D" w:rsidRDefault="00D1600D" w:rsidP="00D1600D">
            <w:pPr>
              <w:pStyle w:val="Default"/>
              <w:numPr>
                <w:ilvl w:val="0"/>
                <w:numId w:val="11"/>
              </w:numPr>
              <w:spacing w:line="276" w:lineRule="auto"/>
            </w:pPr>
            <w:r w:rsidRPr="00D1600D">
              <w:t xml:space="preserve">increasing their familiarity with a wide range of books, including myths, legends and traditional stories, modern fiction, fiction from our literary heritage, and books from other cultures and traditions </w:t>
            </w:r>
          </w:p>
          <w:p w14:paraId="144F908B" w14:textId="77777777" w:rsidR="00D1600D" w:rsidRDefault="00D1600D" w:rsidP="00D1600D">
            <w:pPr>
              <w:pStyle w:val="Default"/>
              <w:numPr>
                <w:ilvl w:val="0"/>
                <w:numId w:val="11"/>
              </w:numPr>
              <w:spacing w:line="276" w:lineRule="auto"/>
            </w:pPr>
            <w:r w:rsidRPr="00D1600D">
              <w:t xml:space="preserve"> recommending books that they have read to their peers, giving reasons for their choices </w:t>
            </w:r>
          </w:p>
          <w:p w14:paraId="144F908C" w14:textId="77777777" w:rsidR="00D1600D" w:rsidRDefault="00D1600D" w:rsidP="00D1600D">
            <w:pPr>
              <w:pStyle w:val="Default"/>
              <w:numPr>
                <w:ilvl w:val="0"/>
                <w:numId w:val="11"/>
              </w:numPr>
              <w:spacing w:line="276" w:lineRule="auto"/>
            </w:pPr>
            <w:r w:rsidRPr="00D1600D">
              <w:t xml:space="preserve"> identifying and discussing themes and conventions in and across a wide range of writing </w:t>
            </w:r>
          </w:p>
          <w:p w14:paraId="144F908D" w14:textId="77777777" w:rsidR="00D1600D" w:rsidRDefault="00D1600D" w:rsidP="00D1600D">
            <w:pPr>
              <w:pStyle w:val="Default"/>
              <w:numPr>
                <w:ilvl w:val="0"/>
                <w:numId w:val="11"/>
              </w:numPr>
              <w:spacing w:line="276" w:lineRule="auto"/>
            </w:pPr>
            <w:r w:rsidRPr="00D1600D">
              <w:t xml:space="preserve">making comparisons within and across books </w:t>
            </w:r>
          </w:p>
          <w:p w14:paraId="144F908E" w14:textId="77777777" w:rsidR="00D1600D" w:rsidRDefault="00D1600D" w:rsidP="00D1600D">
            <w:pPr>
              <w:pStyle w:val="Default"/>
              <w:numPr>
                <w:ilvl w:val="0"/>
                <w:numId w:val="11"/>
              </w:numPr>
              <w:spacing w:line="276" w:lineRule="auto"/>
            </w:pPr>
            <w:r w:rsidRPr="00D1600D">
              <w:t xml:space="preserve">learning a wider range of poetry by heart </w:t>
            </w:r>
          </w:p>
          <w:p w14:paraId="144F908F" w14:textId="77777777" w:rsidR="00D1600D" w:rsidRDefault="00D1600D" w:rsidP="00D1600D">
            <w:pPr>
              <w:pStyle w:val="Default"/>
              <w:numPr>
                <w:ilvl w:val="0"/>
                <w:numId w:val="11"/>
              </w:numPr>
              <w:spacing w:line="276" w:lineRule="auto"/>
            </w:pPr>
            <w:r w:rsidRPr="00D1600D">
              <w:t xml:space="preserve">preparing poems and plays to read aloud and to perform, showing understanding through intonation, tone and volume so that the meaning is clear to an audience </w:t>
            </w:r>
          </w:p>
          <w:p w14:paraId="144F9090" w14:textId="77777777" w:rsidR="00D1600D" w:rsidRPr="00D1600D" w:rsidRDefault="00D1600D" w:rsidP="00D1600D">
            <w:pPr>
              <w:pStyle w:val="Default"/>
              <w:numPr>
                <w:ilvl w:val="0"/>
                <w:numId w:val="11"/>
              </w:numPr>
              <w:spacing w:line="276" w:lineRule="auto"/>
            </w:pPr>
            <w:r w:rsidRPr="00D1600D">
              <w:t xml:space="preserve">understand what they read by: </w:t>
            </w:r>
          </w:p>
          <w:p w14:paraId="144F9091" w14:textId="77777777" w:rsidR="00D1600D" w:rsidRDefault="00D1600D" w:rsidP="00D1600D">
            <w:pPr>
              <w:pStyle w:val="Default"/>
              <w:spacing w:line="276" w:lineRule="auto"/>
            </w:pPr>
          </w:p>
          <w:p w14:paraId="144F9092" w14:textId="77777777" w:rsidR="00D1600D" w:rsidRDefault="00D1600D" w:rsidP="00F62AA9">
            <w:pPr>
              <w:pStyle w:val="Default"/>
              <w:numPr>
                <w:ilvl w:val="0"/>
                <w:numId w:val="12"/>
              </w:numPr>
              <w:spacing w:line="276" w:lineRule="auto"/>
            </w:pPr>
            <w:r w:rsidRPr="00D1600D">
              <w:t xml:space="preserve">checking that the book makes sense to them, discussing their understanding and exploring the meaning of words in context </w:t>
            </w:r>
          </w:p>
          <w:p w14:paraId="144F9093" w14:textId="77777777" w:rsidR="00D1600D" w:rsidRDefault="00D1600D" w:rsidP="00F62AA9">
            <w:pPr>
              <w:pStyle w:val="Default"/>
              <w:numPr>
                <w:ilvl w:val="0"/>
                <w:numId w:val="12"/>
              </w:numPr>
              <w:spacing w:line="276" w:lineRule="auto"/>
            </w:pPr>
            <w:r w:rsidRPr="00D1600D">
              <w:t xml:space="preserve">asking questions to improve their understanding </w:t>
            </w:r>
          </w:p>
          <w:p w14:paraId="144F9094" w14:textId="77777777" w:rsidR="00D1600D" w:rsidRDefault="00D1600D" w:rsidP="00F62AA9">
            <w:pPr>
              <w:pStyle w:val="Default"/>
              <w:numPr>
                <w:ilvl w:val="0"/>
                <w:numId w:val="12"/>
              </w:numPr>
              <w:spacing w:line="276" w:lineRule="auto"/>
            </w:pPr>
            <w:r w:rsidRPr="00D1600D">
              <w:t xml:space="preserve">drawing inferences such as inferring characters’ feelings, thoughts and motives from their actions, and justifying inferences with evidence </w:t>
            </w:r>
          </w:p>
          <w:p w14:paraId="144F9095" w14:textId="77777777" w:rsidR="00D1600D" w:rsidRDefault="00D1600D" w:rsidP="00F62AA9">
            <w:pPr>
              <w:pStyle w:val="Default"/>
              <w:numPr>
                <w:ilvl w:val="0"/>
                <w:numId w:val="12"/>
              </w:numPr>
              <w:spacing w:line="276" w:lineRule="auto"/>
            </w:pPr>
            <w:r w:rsidRPr="00D1600D">
              <w:t xml:space="preserve">predicting what might happen from details stated and implied </w:t>
            </w:r>
          </w:p>
          <w:p w14:paraId="144F9096" w14:textId="77777777" w:rsidR="00D1600D" w:rsidRDefault="00D1600D" w:rsidP="00F62AA9">
            <w:pPr>
              <w:pStyle w:val="Default"/>
              <w:numPr>
                <w:ilvl w:val="0"/>
                <w:numId w:val="12"/>
              </w:numPr>
              <w:spacing w:line="276" w:lineRule="auto"/>
            </w:pPr>
            <w:r w:rsidRPr="00D1600D">
              <w:t xml:space="preserve">summarising the main ideas drawn from more than one paragraph, identifying key details that support the main ideas </w:t>
            </w:r>
          </w:p>
          <w:p w14:paraId="144F9097" w14:textId="77777777" w:rsidR="00D1600D" w:rsidRPr="00D1600D" w:rsidRDefault="00D1600D" w:rsidP="00F62AA9">
            <w:pPr>
              <w:pStyle w:val="Default"/>
              <w:numPr>
                <w:ilvl w:val="0"/>
                <w:numId w:val="12"/>
              </w:numPr>
              <w:spacing w:line="276" w:lineRule="auto"/>
            </w:pPr>
            <w:r w:rsidRPr="00D1600D">
              <w:t xml:space="preserve">identifying how language, structure and presentation contribute to meaning </w:t>
            </w:r>
          </w:p>
          <w:p w14:paraId="144F9098" w14:textId="77777777" w:rsidR="00D1600D" w:rsidRDefault="00D1600D" w:rsidP="00F62AA9">
            <w:pPr>
              <w:pStyle w:val="Default"/>
              <w:numPr>
                <w:ilvl w:val="0"/>
                <w:numId w:val="13"/>
              </w:numPr>
              <w:spacing w:line="276" w:lineRule="auto"/>
            </w:pPr>
            <w:r w:rsidRPr="00D1600D">
              <w:lastRenderedPageBreak/>
              <w:t xml:space="preserve">discuss and evaluate how authors use language, including figurative language, considering the impact on the reader </w:t>
            </w:r>
          </w:p>
          <w:p w14:paraId="144F9099" w14:textId="77777777" w:rsidR="00D1600D" w:rsidRDefault="00D1600D" w:rsidP="00F62AA9">
            <w:pPr>
              <w:pStyle w:val="Default"/>
              <w:numPr>
                <w:ilvl w:val="0"/>
                <w:numId w:val="13"/>
              </w:numPr>
              <w:spacing w:line="276" w:lineRule="auto"/>
            </w:pPr>
            <w:r w:rsidRPr="00D1600D">
              <w:t xml:space="preserve">distinguish between statements of fact and opinion </w:t>
            </w:r>
          </w:p>
          <w:p w14:paraId="144F909A" w14:textId="77777777" w:rsidR="00D1600D" w:rsidRDefault="00D1600D" w:rsidP="00F62AA9">
            <w:pPr>
              <w:pStyle w:val="Default"/>
              <w:numPr>
                <w:ilvl w:val="0"/>
                <w:numId w:val="13"/>
              </w:numPr>
              <w:spacing w:line="276" w:lineRule="auto"/>
            </w:pPr>
            <w:r w:rsidRPr="00D1600D">
              <w:t xml:space="preserve">retrieve, record and present information from non-fiction </w:t>
            </w:r>
          </w:p>
          <w:p w14:paraId="144F909B" w14:textId="77777777" w:rsidR="00D1600D" w:rsidRDefault="00D1600D" w:rsidP="00F62AA9">
            <w:pPr>
              <w:pStyle w:val="Default"/>
              <w:numPr>
                <w:ilvl w:val="0"/>
                <w:numId w:val="13"/>
              </w:numPr>
              <w:spacing w:line="276" w:lineRule="auto"/>
            </w:pPr>
            <w:r w:rsidRPr="00D1600D">
              <w:t xml:space="preserve">participate in discussions about books that are read to them and those they can read for themselves, building on their own and others’ ideas and challenging views courteously </w:t>
            </w:r>
          </w:p>
          <w:p w14:paraId="144F909C" w14:textId="77777777" w:rsidR="00D1600D" w:rsidRDefault="00D1600D" w:rsidP="00F62AA9">
            <w:pPr>
              <w:pStyle w:val="Default"/>
              <w:numPr>
                <w:ilvl w:val="0"/>
                <w:numId w:val="13"/>
              </w:numPr>
              <w:spacing w:line="276" w:lineRule="auto"/>
            </w:pPr>
            <w:bookmarkStart w:id="0" w:name="_GoBack"/>
            <w:r w:rsidRPr="00D1600D">
              <w:t xml:space="preserve">explain and discuss their understanding of what they have read, including through formal presentations and debates, maintaining a focus on the topic and using notes where necessary </w:t>
            </w:r>
          </w:p>
          <w:p w14:paraId="144F909D" w14:textId="77777777" w:rsidR="00D1600D" w:rsidRPr="00D1600D" w:rsidRDefault="00D1600D" w:rsidP="00F62AA9">
            <w:pPr>
              <w:pStyle w:val="Default"/>
              <w:numPr>
                <w:ilvl w:val="0"/>
                <w:numId w:val="13"/>
              </w:numPr>
              <w:spacing w:line="276" w:lineRule="auto"/>
            </w:pPr>
            <w:r w:rsidRPr="00D1600D">
              <w:t xml:space="preserve">provide reasoned justifications for their views. </w:t>
            </w:r>
          </w:p>
          <w:bookmarkEnd w:id="0"/>
          <w:p w14:paraId="144F909E" w14:textId="77777777" w:rsidR="001E4289" w:rsidRPr="00D1600D" w:rsidRDefault="001E4289" w:rsidP="00D1600D">
            <w:pPr>
              <w:pStyle w:val="Default"/>
              <w:spacing w:line="276" w:lineRule="auto"/>
            </w:pPr>
          </w:p>
        </w:tc>
      </w:tr>
    </w:tbl>
    <w:p w14:paraId="144F90A0" w14:textId="77777777" w:rsidR="001E4289" w:rsidRDefault="001E4289" w:rsidP="007467C8"/>
    <w:sectPr w:rsidR="001E4289" w:rsidSect="007467C8">
      <w:headerReference w:type="even" r:id="rId7"/>
      <w:headerReference w:type="default" r:id="rId8"/>
      <w:footerReference w:type="even" r:id="rId9"/>
      <w:footerReference w:type="default" r:id="rId10"/>
      <w:headerReference w:type="first" r:id="rId11"/>
      <w:footerReference w:type="first" r:id="rId12"/>
      <w:pgSz w:w="11906" w:h="16838"/>
      <w:pgMar w:top="1134" w:right="1440"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F90A3" w14:textId="77777777" w:rsidR="00B775D0" w:rsidRDefault="00B775D0" w:rsidP="009528A7">
      <w:pPr>
        <w:spacing w:after="0" w:line="240" w:lineRule="auto"/>
      </w:pPr>
      <w:r>
        <w:separator/>
      </w:r>
    </w:p>
  </w:endnote>
  <w:endnote w:type="continuationSeparator" w:id="0">
    <w:p w14:paraId="144F90A4" w14:textId="77777777" w:rsidR="00B775D0" w:rsidRDefault="00B775D0" w:rsidP="00952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F90AA" w14:textId="77777777" w:rsidR="00116093" w:rsidRDefault="001160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F90AB" w14:textId="77777777" w:rsidR="00116093" w:rsidRDefault="001160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F90AD" w14:textId="77777777" w:rsidR="00116093" w:rsidRDefault="001160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F90A1" w14:textId="77777777" w:rsidR="00B775D0" w:rsidRDefault="00B775D0" w:rsidP="009528A7">
      <w:pPr>
        <w:spacing w:after="0" w:line="240" w:lineRule="auto"/>
      </w:pPr>
      <w:r>
        <w:separator/>
      </w:r>
    </w:p>
  </w:footnote>
  <w:footnote w:type="continuationSeparator" w:id="0">
    <w:p w14:paraId="144F90A2" w14:textId="77777777" w:rsidR="00B775D0" w:rsidRDefault="00B775D0" w:rsidP="00952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F90A5" w14:textId="77777777" w:rsidR="00116093" w:rsidRDefault="001160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973"/>
      <w:gridCol w:w="1283"/>
    </w:tblGrid>
    <w:tr w:rsidR="009528A7" w14:paraId="144F90A8" w14:textId="77777777">
      <w:trPr>
        <w:trHeight w:val="288"/>
      </w:trPr>
      <w:sdt>
        <w:sdtPr>
          <w:rPr>
            <w:rFonts w:ascii="Tahoma" w:eastAsiaTheme="minorHAnsi" w:hAnsi="Tahoma" w:cs="Tahoma"/>
            <w:sz w:val="32"/>
            <w:szCs w:val="22"/>
          </w:rPr>
          <w:alias w:val="Title"/>
          <w:id w:val="77761602"/>
          <w:placeholder>
            <w:docPart w:val="35E0249703184559A4E0FAE32C43E2FE"/>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14:paraId="144F90A6" w14:textId="77777777" w:rsidR="009528A7" w:rsidRDefault="009528A7">
              <w:pPr>
                <w:pStyle w:val="Header"/>
                <w:jc w:val="right"/>
                <w:rPr>
                  <w:rFonts w:asciiTheme="majorHAnsi" w:eastAsiaTheme="majorEastAsia" w:hAnsiTheme="majorHAnsi" w:cstheme="majorBidi"/>
                  <w:sz w:val="36"/>
                  <w:szCs w:val="36"/>
                </w:rPr>
              </w:pPr>
              <w:r w:rsidRPr="009528A7">
                <w:rPr>
                  <w:rFonts w:ascii="Tahoma" w:eastAsiaTheme="minorHAnsi" w:hAnsi="Tahoma" w:cs="Tahoma"/>
                  <w:sz w:val="32"/>
                  <w:szCs w:val="22"/>
                </w:rPr>
                <w:t>Cu</w:t>
              </w:r>
              <w:r w:rsidR="009D60E2">
                <w:rPr>
                  <w:rFonts w:ascii="Tahoma" w:hAnsi="Tahoma" w:cs="Tahoma"/>
                  <w:sz w:val="32"/>
                </w:rPr>
                <w:t xml:space="preserve">rriculum coverage – </w:t>
              </w:r>
              <w:r w:rsidR="00D555B5">
                <w:rPr>
                  <w:rFonts w:ascii="Tahoma" w:hAnsi="Tahoma" w:cs="Tahoma"/>
                  <w:sz w:val="32"/>
                </w:rPr>
                <w:t>UKS2</w:t>
              </w:r>
            </w:p>
          </w:tc>
        </w:sdtContent>
      </w:sdt>
      <w:tc>
        <w:tcPr>
          <w:tcW w:w="1105" w:type="dxa"/>
        </w:tcPr>
        <w:p w14:paraId="144F90A7" w14:textId="77777777" w:rsidR="009528A7" w:rsidRDefault="00116093" w:rsidP="009528A7">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noProof/>
              <w:color w:val="4F81BD" w:themeColor="accent1"/>
              <w:sz w:val="36"/>
              <w:szCs w:val="36"/>
              <w:lang w:val="en-US" w:eastAsia="en-US"/>
            </w:rPr>
            <w:drawing>
              <wp:inline distT="0" distB="0" distL="0" distR="0" wp14:anchorId="144F90AE" wp14:editId="144F90AF">
                <wp:extent cx="624947" cy="351533"/>
                <wp:effectExtent l="19050" t="0" r="3703" b="0"/>
                <wp:docPr id="1" name="Picture 0" descr="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png"/>
                        <pic:cNvPicPr/>
                      </pic:nvPicPr>
                      <pic:blipFill>
                        <a:blip r:embed="rId1"/>
                        <a:stretch>
                          <a:fillRect/>
                        </a:stretch>
                      </pic:blipFill>
                      <pic:spPr>
                        <a:xfrm>
                          <a:off x="0" y="0"/>
                          <a:ext cx="625763" cy="351992"/>
                        </a:xfrm>
                        <a:prstGeom prst="rect">
                          <a:avLst/>
                        </a:prstGeom>
                      </pic:spPr>
                    </pic:pic>
                  </a:graphicData>
                </a:graphic>
              </wp:inline>
            </w:drawing>
          </w:r>
        </w:p>
      </w:tc>
    </w:tr>
  </w:tbl>
  <w:p w14:paraId="144F90A9" w14:textId="77777777" w:rsidR="009528A7" w:rsidRDefault="009528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F90AC" w14:textId="77777777" w:rsidR="00116093" w:rsidRDefault="001160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4315A"/>
    <w:multiLevelType w:val="hybridMultilevel"/>
    <w:tmpl w:val="55B2E8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66E24"/>
    <w:multiLevelType w:val="hybridMultilevel"/>
    <w:tmpl w:val="5344DEA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08653739"/>
    <w:multiLevelType w:val="hybridMultilevel"/>
    <w:tmpl w:val="78A0E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AD192D"/>
    <w:multiLevelType w:val="hybridMultilevel"/>
    <w:tmpl w:val="1B06F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744CC9"/>
    <w:multiLevelType w:val="hybridMultilevel"/>
    <w:tmpl w:val="2684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44941DB2"/>
    <w:multiLevelType w:val="hybridMultilevel"/>
    <w:tmpl w:val="D8746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DA717D"/>
    <w:multiLevelType w:val="hybridMultilevel"/>
    <w:tmpl w:val="43AEE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6202531"/>
    <w:multiLevelType w:val="hybridMultilevel"/>
    <w:tmpl w:val="0B74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B141E"/>
    <w:multiLevelType w:val="hybridMultilevel"/>
    <w:tmpl w:val="E2E8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9208C3"/>
    <w:multiLevelType w:val="hybridMultilevel"/>
    <w:tmpl w:val="7CA65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B23B76"/>
    <w:multiLevelType w:val="hybridMultilevel"/>
    <w:tmpl w:val="DEE47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1"/>
  </w:num>
  <w:num w:numId="5">
    <w:abstractNumId w:val="9"/>
  </w:num>
  <w:num w:numId="6">
    <w:abstractNumId w:val="8"/>
  </w:num>
  <w:num w:numId="7">
    <w:abstractNumId w:val="7"/>
  </w:num>
  <w:num w:numId="8">
    <w:abstractNumId w:val="2"/>
  </w:num>
  <w:num w:numId="9">
    <w:abstractNumId w:val="12"/>
  </w:num>
  <w:num w:numId="10">
    <w:abstractNumId w:val="4"/>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28A7"/>
    <w:rsid w:val="000012CD"/>
    <w:rsid w:val="00056B74"/>
    <w:rsid w:val="00057731"/>
    <w:rsid w:val="00116093"/>
    <w:rsid w:val="00126434"/>
    <w:rsid w:val="001A1283"/>
    <w:rsid w:val="001E4289"/>
    <w:rsid w:val="00273C94"/>
    <w:rsid w:val="002976F0"/>
    <w:rsid w:val="0045326E"/>
    <w:rsid w:val="004F0E7D"/>
    <w:rsid w:val="00500FDA"/>
    <w:rsid w:val="00536BED"/>
    <w:rsid w:val="0061475F"/>
    <w:rsid w:val="00652E21"/>
    <w:rsid w:val="00683223"/>
    <w:rsid w:val="00691483"/>
    <w:rsid w:val="006F426C"/>
    <w:rsid w:val="007467C8"/>
    <w:rsid w:val="007C1D85"/>
    <w:rsid w:val="00867A9B"/>
    <w:rsid w:val="00944024"/>
    <w:rsid w:val="009528A7"/>
    <w:rsid w:val="009570C2"/>
    <w:rsid w:val="009D60E2"/>
    <w:rsid w:val="00A0755E"/>
    <w:rsid w:val="00A576FB"/>
    <w:rsid w:val="00A822B6"/>
    <w:rsid w:val="00B775D0"/>
    <w:rsid w:val="00C160D5"/>
    <w:rsid w:val="00C47A45"/>
    <w:rsid w:val="00C83F71"/>
    <w:rsid w:val="00C86D85"/>
    <w:rsid w:val="00D1600D"/>
    <w:rsid w:val="00D27B6E"/>
    <w:rsid w:val="00D555B5"/>
    <w:rsid w:val="00DB1D0A"/>
    <w:rsid w:val="00E0292C"/>
    <w:rsid w:val="00F62AA9"/>
    <w:rsid w:val="00FB3C1C"/>
    <w:rsid w:val="00FB460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4F9075"/>
  <w15:docId w15:val="{4C7A02A3-F2AF-4F51-B818-3D888BD9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60E2"/>
    <w:pPr>
      <w:spacing w:after="240" w:line="288" w:lineRule="auto"/>
    </w:pPr>
    <w:rPr>
      <w:rFonts w:ascii="Arial" w:eastAsia="Times New Roman" w:hAnsi="Arial" w:cs="Times New Roman"/>
      <w:sz w:val="24"/>
      <w:szCs w:val="24"/>
      <w:lang w:eastAsia="en-GB"/>
    </w:rPr>
  </w:style>
  <w:style w:type="paragraph" w:styleId="Heading3">
    <w:name w:val="heading 3"/>
    <w:basedOn w:val="Normal"/>
    <w:next w:val="Normal"/>
    <w:link w:val="Heading3Char"/>
    <w:qFormat/>
    <w:rsid w:val="009D60E2"/>
    <w:pPr>
      <w:keepNext/>
      <w:spacing w:before="240" w:after="120"/>
      <w:outlineLvl w:val="2"/>
    </w:pPr>
    <w:rPr>
      <w:b/>
      <w:bCs/>
      <w:color w:val="104F75"/>
      <w:sz w:val="28"/>
      <w:szCs w:val="28"/>
      <w:lang w:eastAsia="en-US"/>
    </w:rPr>
  </w:style>
  <w:style w:type="paragraph" w:styleId="Heading4">
    <w:name w:val="heading 4"/>
    <w:basedOn w:val="Normal"/>
    <w:next w:val="Normal"/>
    <w:link w:val="Heading4Char"/>
    <w:qFormat/>
    <w:rsid w:val="009D60E2"/>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9D60E2"/>
    <w:pPr>
      <w:spacing w:before="120"/>
      <w:outlineLvl w:val="4"/>
    </w:pPr>
    <w:rPr>
      <w:bCs w:val="0"/>
      <w:iCs/>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528A7"/>
    <w:pPr>
      <w:spacing w:after="0" w:line="240" w:lineRule="auto"/>
    </w:pPr>
  </w:style>
  <w:style w:type="paragraph" w:styleId="Header">
    <w:name w:val="header"/>
    <w:basedOn w:val="Normal"/>
    <w:link w:val="HeaderChar"/>
    <w:uiPriority w:val="99"/>
    <w:unhideWhenUsed/>
    <w:rsid w:val="00952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8A7"/>
  </w:style>
  <w:style w:type="paragraph" w:styleId="Footer">
    <w:name w:val="footer"/>
    <w:basedOn w:val="Normal"/>
    <w:link w:val="FooterChar"/>
    <w:uiPriority w:val="99"/>
    <w:unhideWhenUsed/>
    <w:rsid w:val="00952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8A7"/>
  </w:style>
  <w:style w:type="paragraph" w:styleId="BalloonText">
    <w:name w:val="Balloon Text"/>
    <w:basedOn w:val="Normal"/>
    <w:link w:val="BalloonTextChar"/>
    <w:uiPriority w:val="99"/>
    <w:semiHidden/>
    <w:unhideWhenUsed/>
    <w:rsid w:val="00952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A7"/>
    <w:rPr>
      <w:rFonts w:ascii="Tahoma" w:hAnsi="Tahoma" w:cs="Tahoma"/>
      <w:sz w:val="16"/>
      <w:szCs w:val="16"/>
    </w:rPr>
  </w:style>
  <w:style w:type="table" w:styleId="TableGrid">
    <w:name w:val="Table Grid"/>
    <w:basedOn w:val="TableNormal"/>
    <w:uiPriority w:val="59"/>
    <w:rsid w:val="009528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9528A7"/>
    <w:pPr>
      <w:numPr>
        <w:numId w:val="1"/>
      </w:numPr>
      <w:spacing w:after="240" w:line="288" w:lineRule="auto"/>
    </w:pPr>
    <w:rPr>
      <w:rFonts w:ascii="Arial" w:eastAsia="Times New Roman" w:hAnsi="Arial" w:cs="Arial"/>
      <w:sz w:val="24"/>
      <w:szCs w:val="24"/>
      <w:lang w:eastAsia="en-GB"/>
    </w:rPr>
  </w:style>
  <w:style w:type="character" w:customStyle="1" w:styleId="Heading3Char">
    <w:name w:val="Heading 3 Char"/>
    <w:basedOn w:val="DefaultParagraphFont"/>
    <w:link w:val="Heading3"/>
    <w:rsid w:val="009D60E2"/>
    <w:rPr>
      <w:rFonts w:ascii="Arial" w:eastAsia="Times New Roman" w:hAnsi="Arial" w:cs="Times New Roman"/>
      <w:b/>
      <w:bCs/>
      <w:color w:val="104F75"/>
      <w:sz w:val="28"/>
      <w:szCs w:val="28"/>
    </w:rPr>
  </w:style>
  <w:style w:type="character" w:customStyle="1" w:styleId="Heading4Char">
    <w:name w:val="Heading 4 Char"/>
    <w:basedOn w:val="DefaultParagraphFont"/>
    <w:link w:val="Heading4"/>
    <w:rsid w:val="009D60E2"/>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9D60E2"/>
    <w:rPr>
      <w:rFonts w:ascii="Arial" w:eastAsia="Times New Roman" w:hAnsi="Arial" w:cs="Times New Roman"/>
      <w:b/>
      <w:iCs/>
      <w:sz w:val="24"/>
      <w:szCs w:val="26"/>
    </w:rPr>
  </w:style>
  <w:style w:type="paragraph" w:customStyle="1" w:styleId="Heading-box">
    <w:name w:val="Heading - box"/>
    <w:rsid w:val="0061475F"/>
    <w:pPr>
      <w:pageBreakBefore/>
      <w:spacing w:before="240" w:after="240" w:line="240" w:lineRule="auto"/>
    </w:pPr>
    <w:rPr>
      <w:rFonts w:ascii="Arial" w:eastAsia="Times New Roman" w:hAnsi="Arial" w:cs="Times New Roman"/>
      <w:b/>
      <w:bCs/>
      <w:color w:val="FFFFFF"/>
      <w:sz w:val="36"/>
      <w:szCs w:val="36"/>
    </w:rPr>
  </w:style>
  <w:style w:type="paragraph" w:customStyle="1" w:styleId="bulletundernumbered">
    <w:name w:val="bullet (under numbered)"/>
    <w:rsid w:val="00FB4601"/>
    <w:pPr>
      <w:numPr>
        <w:numId w:val="3"/>
      </w:numPr>
      <w:spacing w:after="240" w:line="288" w:lineRule="auto"/>
    </w:pPr>
    <w:rPr>
      <w:rFonts w:ascii="Arial" w:eastAsia="Times New Roman" w:hAnsi="Arial" w:cs="Arial"/>
      <w:sz w:val="24"/>
      <w:szCs w:val="24"/>
      <w:lang w:eastAsia="en-GB"/>
    </w:rPr>
  </w:style>
  <w:style w:type="paragraph" w:customStyle="1" w:styleId="Default">
    <w:name w:val="Default"/>
    <w:rsid w:val="00D27B6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160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5E0249703184559A4E0FAE32C43E2FE"/>
        <w:category>
          <w:name w:val="General"/>
          <w:gallery w:val="placeholder"/>
        </w:category>
        <w:types>
          <w:type w:val="bbPlcHdr"/>
        </w:types>
        <w:behaviors>
          <w:behavior w:val="content"/>
        </w:behaviors>
        <w:guid w:val="{B7E6039E-07AF-49AF-B78D-6CD9DEA219AD}"/>
      </w:docPartPr>
      <w:docPartBody>
        <w:p w:rsidR="00FA3B4E" w:rsidRDefault="009C49F3" w:rsidP="009C49F3">
          <w:pPr>
            <w:pStyle w:val="35E0249703184559A4E0FAE32C43E2FE"/>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C49F3"/>
    <w:rsid w:val="000364F6"/>
    <w:rsid w:val="001A23BF"/>
    <w:rsid w:val="003052EE"/>
    <w:rsid w:val="004A43D9"/>
    <w:rsid w:val="004E2E38"/>
    <w:rsid w:val="006E6CFA"/>
    <w:rsid w:val="007A0A62"/>
    <w:rsid w:val="007C7E47"/>
    <w:rsid w:val="008066E2"/>
    <w:rsid w:val="00807317"/>
    <w:rsid w:val="009C49F3"/>
    <w:rsid w:val="009D405B"/>
    <w:rsid w:val="00FA3B4E"/>
    <w:rsid w:val="00FA7BC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40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E0249703184559A4E0FAE32C43E2FE">
    <w:name w:val="35E0249703184559A4E0FAE32C43E2FE"/>
    <w:rsid w:val="009C49F3"/>
  </w:style>
  <w:style w:type="paragraph" w:customStyle="1" w:styleId="A8B8534837FC4841B916E702B31C7438">
    <w:name w:val="A8B8534837FC4841B916E702B31C7438"/>
    <w:rsid w:val="009C49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Curriculum coverage – UKS2</vt:lpstr>
    </vt:vector>
  </TitlesOfParts>
  <Company>Microsoft</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coverage – UKS2</dc:title>
  <dc:creator>Dan</dc:creator>
  <cp:lastModifiedBy>Mrs Allen-Harding</cp:lastModifiedBy>
  <cp:revision>3</cp:revision>
  <cp:lastPrinted>2015-09-16T09:30:00Z</cp:lastPrinted>
  <dcterms:created xsi:type="dcterms:W3CDTF">2021-08-10T12:28:00Z</dcterms:created>
  <dcterms:modified xsi:type="dcterms:W3CDTF">2021-10-25T14:35:00Z</dcterms:modified>
</cp:coreProperties>
</file>