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8A7" w:rsidRPr="00C47A45" w:rsidRDefault="00FB4601" w:rsidP="007467C8">
      <w:pPr>
        <w:pStyle w:val="NoSpacing"/>
        <w:jc w:val="center"/>
        <w:rPr>
          <w:rFonts w:ascii="Tahoma" w:hAnsi="Tahoma" w:cs="Tahoma"/>
          <w:b/>
          <w:sz w:val="32"/>
          <w:u w:val="single"/>
        </w:rPr>
      </w:pPr>
      <w:r>
        <w:rPr>
          <w:rFonts w:ascii="Tahoma" w:hAnsi="Tahoma" w:cs="Tahoma"/>
          <w:b/>
          <w:sz w:val="32"/>
          <w:u w:val="single"/>
        </w:rPr>
        <w:t xml:space="preserve">Maths – Year </w:t>
      </w:r>
      <w:r w:rsidR="001B3F57">
        <w:rPr>
          <w:rFonts w:ascii="Tahoma" w:hAnsi="Tahoma" w:cs="Tahoma"/>
          <w:b/>
          <w:sz w:val="32"/>
          <w:u w:val="single"/>
        </w:rPr>
        <w:t>6</w:t>
      </w:r>
    </w:p>
    <w:p w:rsidR="00A22030" w:rsidRPr="002A525E" w:rsidRDefault="005A73AB" w:rsidP="00465FE0">
      <w:pPr>
        <w:spacing w:after="0"/>
      </w:pPr>
      <w:r>
        <w:rPr>
          <w:lang w:eastAsia="en-US"/>
        </w:rPr>
        <w:tab/>
      </w: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465FE0" w:rsidRPr="003B04FF" w:rsidTr="00465FE0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465FE0" w:rsidRPr="002A525E" w:rsidRDefault="00465FE0" w:rsidP="00E723E6">
            <w:pPr>
              <w:pStyle w:val="Heading4"/>
              <w:spacing w:before="120" w:after="0"/>
            </w:pPr>
            <w:r w:rsidRPr="002F6E62">
              <w:rPr>
                <w:color w:val="FFFFFF"/>
              </w:rPr>
              <w:t xml:space="preserve">Number – </w:t>
            </w:r>
            <w:r>
              <w:rPr>
                <w:color w:val="FFFFFF"/>
              </w:rPr>
              <w:t>n</w:t>
            </w:r>
            <w:r w:rsidRPr="002F6E62">
              <w:rPr>
                <w:color w:val="FFFFFF"/>
              </w:rPr>
              <w:t>umber and place value</w:t>
            </w:r>
          </w:p>
        </w:tc>
      </w:tr>
      <w:tr w:rsidR="00A22030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A22030" w:rsidRPr="003B04FF" w:rsidRDefault="00A22030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A22030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A22030" w:rsidRPr="00381770" w:rsidRDefault="00A22030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A22030" w:rsidRPr="0038177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read, write, order and compare numbers up to 10 000 000 and determine the value of each digit</w:t>
            </w:r>
          </w:p>
          <w:p w:rsidR="00A22030" w:rsidRPr="0038177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round any whole number to a required degree of accuracy</w:t>
            </w:r>
          </w:p>
          <w:p w:rsidR="00A22030" w:rsidRPr="0038177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use negative numbers in context, and calculate intervals across zero</w:t>
            </w:r>
          </w:p>
          <w:p w:rsidR="00A22030" w:rsidRPr="00BE4156" w:rsidRDefault="00A22030" w:rsidP="00E723E6">
            <w:pPr>
              <w:pStyle w:val="bulletundertext"/>
              <w:spacing w:after="120"/>
            </w:pPr>
            <w:proofErr w:type="gramStart"/>
            <w:r w:rsidRPr="00381770">
              <w:rPr>
                <w:rFonts w:eastAsia="CenturyOldStyleStd-Regular"/>
              </w:rPr>
              <w:t>solve</w:t>
            </w:r>
            <w:proofErr w:type="gramEnd"/>
            <w:r w:rsidRPr="00381770">
              <w:rPr>
                <w:rFonts w:eastAsia="CenturyOldStyleStd-Regular"/>
              </w:rPr>
              <w:t xml:space="preserve"> number and practical problems that involve all of the above.</w:t>
            </w:r>
          </w:p>
        </w:tc>
      </w:tr>
    </w:tbl>
    <w:p w:rsidR="00A22030" w:rsidRPr="002A525E" w:rsidRDefault="00A22030" w:rsidP="00A22030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465FE0" w:rsidRPr="003B04FF" w:rsidTr="00465FE0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465FE0" w:rsidRPr="00465FE0" w:rsidRDefault="00465FE0" w:rsidP="00E723E6">
            <w:pPr>
              <w:pStyle w:val="Heading4"/>
              <w:spacing w:before="120" w:after="0"/>
              <w:rPr>
                <w:color w:val="FFFFFF"/>
              </w:rPr>
            </w:pPr>
            <w:r w:rsidRPr="002F6E62">
              <w:rPr>
                <w:color w:val="FFFFFF"/>
              </w:rPr>
              <w:t>Number –</w:t>
            </w:r>
            <w:r>
              <w:rPr>
                <w:color w:val="FFFFFF"/>
              </w:rPr>
              <w:t xml:space="preserve"> a</w:t>
            </w:r>
            <w:r w:rsidRPr="002F6E62">
              <w:rPr>
                <w:color w:val="FFFFFF"/>
              </w:rPr>
              <w:t>ddition, subtraction, multiplication and division</w:t>
            </w:r>
          </w:p>
        </w:tc>
      </w:tr>
      <w:tr w:rsidR="00A22030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A22030" w:rsidRPr="003B04FF" w:rsidRDefault="00A22030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465FE0" w:rsidRPr="003B04FF" w:rsidTr="00722C29">
        <w:trPr>
          <w:trHeight w:val="7075"/>
        </w:trPr>
        <w:tc>
          <w:tcPr>
            <w:tcW w:w="9639" w:type="dxa"/>
          </w:tcPr>
          <w:p w:rsidR="00465FE0" w:rsidRPr="00381770" w:rsidRDefault="00465FE0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465FE0" w:rsidRDefault="00465FE0" w:rsidP="00E723E6">
            <w:pPr>
              <w:pStyle w:val="bulletundertext"/>
              <w:spacing w:after="120"/>
            </w:pPr>
            <w:r w:rsidRPr="00FA6819">
              <w:t>multiply multi-digit numbers up to 4 digits by a two-digit whole number using the formal written method of long multiplication</w:t>
            </w:r>
          </w:p>
          <w:p w:rsidR="00465FE0" w:rsidRDefault="00465FE0" w:rsidP="00E723E6">
            <w:pPr>
              <w:pStyle w:val="bulletundertext"/>
              <w:spacing w:after="120"/>
            </w:pPr>
            <w:r w:rsidRPr="00FA6819">
              <w:t>divide numbers up to 4 digits by a two-digit whole number using the formal written method of long division, and interpret remainders as whole number remainders, fractions, or by rounding, as appropriate for the context</w:t>
            </w:r>
          </w:p>
          <w:p w:rsidR="00465FE0" w:rsidRPr="00A22C37" w:rsidRDefault="00465FE0" w:rsidP="00E723E6">
            <w:pPr>
              <w:pStyle w:val="bulletundertext"/>
              <w:spacing w:after="120"/>
            </w:pPr>
            <w:r w:rsidRPr="009F5587">
              <w:t>divide numbers up to 4 digits by a two-digit number using the formal written method of short division</w:t>
            </w:r>
            <w:r>
              <w:t xml:space="preserve"> where appropriate, </w:t>
            </w:r>
            <w:r w:rsidRPr="009F5587">
              <w:t>interpret</w:t>
            </w:r>
            <w:r>
              <w:t>ing</w:t>
            </w:r>
            <w:r w:rsidRPr="009F5587">
              <w:t xml:space="preserve"> remainders </w:t>
            </w:r>
            <w:r>
              <w:t xml:space="preserve">according to </w:t>
            </w:r>
            <w:r w:rsidRPr="009F5587">
              <w:t>the context</w:t>
            </w:r>
          </w:p>
          <w:p w:rsidR="00465FE0" w:rsidRPr="00381770" w:rsidRDefault="00465FE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 xml:space="preserve">perform mental calculations, including with mixed operations </w:t>
            </w:r>
            <w:r>
              <w:t>and large numbers</w:t>
            </w:r>
          </w:p>
          <w:p w:rsidR="00465FE0" w:rsidRPr="00381770" w:rsidRDefault="00465FE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identify common factors, common multiples and prime numbers</w:t>
            </w:r>
          </w:p>
          <w:p w:rsidR="00465FE0" w:rsidRPr="00381770" w:rsidRDefault="00465FE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use their knowledge of the order of operations to carry out calculations involving the four operations</w:t>
            </w:r>
          </w:p>
          <w:p w:rsidR="00465FE0" w:rsidRPr="00BB0FFF" w:rsidRDefault="00465FE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solve addition and subtraction multi-step problems in contexts, deciding which operations and methods to use and why</w:t>
            </w:r>
          </w:p>
          <w:p w:rsidR="00465FE0" w:rsidRPr="00381770" w:rsidRDefault="00465FE0" w:rsidP="00E723E6">
            <w:pPr>
              <w:pStyle w:val="bulletundertext"/>
              <w:spacing w:before="120" w:after="100"/>
              <w:rPr>
                <w:rFonts w:eastAsia="CenturyOldStyleStd-Regular"/>
              </w:rPr>
            </w:pPr>
            <w:r w:rsidRPr="00FA6819">
              <w:t>solve problems involving addition, subtraction, multiplication and division</w:t>
            </w:r>
          </w:p>
          <w:p w:rsidR="00465FE0" w:rsidRPr="00BB0FFF" w:rsidRDefault="00465FE0" w:rsidP="00E723E6">
            <w:pPr>
              <w:pStyle w:val="bulletundertext"/>
              <w:spacing w:after="100"/>
              <w:rPr>
                <w:rFonts w:eastAsia="CenturyOldStyleStd-Regular"/>
              </w:rPr>
            </w:pPr>
            <w:proofErr w:type="gramStart"/>
            <w:r w:rsidRPr="00FA6819">
              <w:t>use</w:t>
            </w:r>
            <w:proofErr w:type="gramEnd"/>
            <w:r w:rsidRPr="00FA6819">
              <w:t xml:space="preserve"> estimation to check answers to calculations</w:t>
            </w:r>
            <w:r w:rsidRPr="00381770">
              <w:rPr>
                <w:rFonts w:eastAsia="CenturyOldStyleStd-Regular"/>
              </w:rPr>
              <w:t xml:space="preserve"> and d</w:t>
            </w:r>
            <w:r w:rsidRPr="00FA6819">
              <w:t xml:space="preserve">etermine, in the context of a problem, </w:t>
            </w:r>
            <w:r>
              <w:t>an appropriate degree</w:t>
            </w:r>
            <w:r w:rsidRPr="00FA6819">
              <w:t xml:space="preserve"> of accuracy.</w:t>
            </w:r>
          </w:p>
        </w:tc>
      </w:tr>
    </w:tbl>
    <w:p w:rsidR="00A22030" w:rsidRDefault="00A22030" w:rsidP="00A22030">
      <w:pPr>
        <w:spacing w:after="0" w:line="240" w:lineRule="auto"/>
      </w:pPr>
    </w:p>
    <w:p w:rsidR="00A22030" w:rsidRPr="002A525E" w:rsidRDefault="00A22030" w:rsidP="00A22030">
      <w:pPr>
        <w:keepNext/>
        <w:spacing w:after="0" w:line="240" w:lineRule="auto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465FE0" w:rsidRPr="003B04FF" w:rsidTr="00465FE0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465FE0" w:rsidRPr="002A525E" w:rsidRDefault="00465FE0" w:rsidP="00E723E6">
            <w:pPr>
              <w:pStyle w:val="Heading4"/>
              <w:spacing w:before="120" w:after="0"/>
            </w:pPr>
            <w:r w:rsidRPr="002F6E62">
              <w:rPr>
                <w:color w:val="FFFFFF"/>
              </w:rPr>
              <w:t>Number –</w:t>
            </w:r>
            <w:r>
              <w:rPr>
                <w:color w:val="FFFFFF"/>
              </w:rPr>
              <w:t xml:space="preserve"> f</w:t>
            </w:r>
            <w:r w:rsidRPr="002F6E62">
              <w:rPr>
                <w:color w:val="FFFFFF"/>
              </w:rPr>
              <w:t>ractions (including decimals and percentages)</w:t>
            </w:r>
          </w:p>
        </w:tc>
      </w:tr>
      <w:tr w:rsidR="00A22030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A22030" w:rsidRPr="003B04FF" w:rsidRDefault="00A22030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465FE0" w:rsidRPr="003B04FF" w:rsidTr="00FF5561">
        <w:trPr>
          <w:trHeight w:val="8389"/>
        </w:trPr>
        <w:tc>
          <w:tcPr>
            <w:tcW w:w="9639" w:type="dxa"/>
          </w:tcPr>
          <w:p w:rsidR="00465FE0" w:rsidRPr="00381770" w:rsidRDefault="00465FE0" w:rsidP="00E723E6">
            <w:pPr>
              <w:spacing w:before="120" w:after="100"/>
            </w:pPr>
            <w:r w:rsidRPr="00381770">
              <w:t>Pupils should be taught to:</w:t>
            </w:r>
          </w:p>
          <w:p w:rsidR="00465FE0" w:rsidRPr="002F6E62" w:rsidRDefault="00465FE0" w:rsidP="00E723E6">
            <w:pPr>
              <w:pStyle w:val="bulletundertext"/>
              <w:spacing w:after="100"/>
            </w:pPr>
            <w:r w:rsidRPr="00FA6819">
              <w:t xml:space="preserve">use common factors to simplify fractions; use common multiples to express fractions in the </w:t>
            </w:r>
            <w:r w:rsidRPr="002F6E62">
              <w:t>same denomination</w:t>
            </w:r>
          </w:p>
          <w:p w:rsidR="00465FE0" w:rsidRPr="002F6E62" w:rsidRDefault="00465FE0" w:rsidP="00E723E6">
            <w:pPr>
              <w:pStyle w:val="bulletundertext"/>
              <w:spacing w:after="100"/>
            </w:pPr>
            <w:r w:rsidRPr="002F6E62">
              <w:t>compare and order fractions, including fractions &gt;</w:t>
            </w:r>
            <w:r>
              <w:t xml:space="preserve"> </w:t>
            </w:r>
            <w:r w:rsidRPr="002F6E62">
              <w:t>1</w:t>
            </w:r>
          </w:p>
          <w:p w:rsidR="00465FE0" w:rsidRPr="002F6E62" w:rsidRDefault="00465FE0" w:rsidP="00E723E6">
            <w:pPr>
              <w:pStyle w:val="bulletundertext"/>
              <w:spacing w:after="100"/>
              <w:rPr>
                <w:rFonts w:eastAsia="CenturyOldStyleStd-Regular"/>
              </w:rPr>
            </w:pPr>
            <w:r w:rsidRPr="002F6E62">
              <w:t>add and subtract fractions with different denominators and mixed numbers, using the concept of equivalent fractions</w:t>
            </w:r>
          </w:p>
          <w:p w:rsidR="00465FE0" w:rsidRPr="002F6E62" w:rsidRDefault="00465FE0" w:rsidP="00E723E6">
            <w:pPr>
              <w:pStyle w:val="bulletundertext"/>
              <w:spacing w:after="20"/>
            </w:pPr>
            <w:r w:rsidRPr="002F6E62">
              <w:t xml:space="preserve">multiply simple pairs of proper fractions, writing the answer in its simplest form </w:t>
            </w:r>
            <w:r>
              <w:t>[</w:t>
            </w:r>
            <w:r w:rsidRPr="002F6E62">
              <w:t>for</w:t>
            </w:r>
            <w:r>
              <w:t> </w:t>
            </w:r>
            <w:r w:rsidRPr="002F6E62">
              <w:t>example,</w:t>
            </w:r>
            <w:r>
              <w:t xml:space="preserve"> </w:t>
            </w:r>
            <w:r w:rsidRPr="00705C0B">
              <w:rPr>
                <w:position w:val="-14"/>
              </w:rPr>
              <w:object w:dxaOrig="20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one quarter" style="width:9.45pt;height:20.85pt" o:ole="">
                  <v:imagedata r:id="rId9" o:title=""/>
                </v:shape>
                <o:OLEObject Type="Embed" ProgID="Equation.3" ShapeID="_x0000_i1025" DrawAspect="Content" ObjectID="_1504456443" r:id="rId10"/>
              </w:object>
            </w:r>
            <w:r w:rsidRPr="002F6E62">
              <w:t xml:space="preserve"> × </w:t>
            </w:r>
            <w:r w:rsidRPr="00705C0B">
              <w:rPr>
                <w:position w:val="-14"/>
              </w:rPr>
              <w:object w:dxaOrig="200" w:dyaOrig="400">
                <v:shape id="_x0000_i1026" type="#_x0000_t75" alt="a half" style="width:9.45pt;height:20.85pt" o:ole="">
                  <v:imagedata r:id="rId11" o:title=""/>
                </v:shape>
                <o:OLEObject Type="Embed" ProgID="Equation.3" ShapeID="_x0000_i1026" DrawAspect="Content" ObjectID="_1504456444" r:id="rId12"/>
              </w:object>
            </w:r>
            <w:r w:rsidRPr="002F6E62">
              <w:rPr>
                <w:vertAlign w:val="subscript"/>
              </w:rPr>
              <w:t xml:space="preserve"> </w:t>
            </w:r>
            <w:r w:rsidRPr="002F6E62">
              <w:t xml:space="preserve">= </w:t>
            </w:r>
            <w:r w:rsidRPr="00705C0B">
              <w:rPr>
                <w:position w:val="-14"/>
              </w:rPr>
              <w:object w:dxaOrig="200" w:dyaOrig="400">
                <v:shape id="_x0000_i1027" type="#_x0000_t75" alt="one eighth" style="width:9.45pt;height:20.85pt" o:ole="">
                  <v:imagedata r:id="rId13" o:title=""/>
                </v:shape>
                <o:OLEObject Type="Embed" ProgID="Equation.3" ShapeID="_x0000_i1027" DrawAspect="Content" ObjectID="_1504456445" r:id="rId14"/>
              </w:object>
            </w:r>
            <w:r>
              <w:t>]</w:t>
            </w:r>
          </w:p>
          <w:p w:rsidR="00465FE0" w:rsidRPr="002F6E62" w:rsidRDefault="00465FE0" w:rsidP="00E723E6">
            <w:pPr>
              <w:pStyle w:val="bulletundertext"/>
              <w:spacing w:after="20"/>
            </w:pPr>
            <w:r w:rsidRPr="002F6E62">
              <w:t xml:space="preserve">divide proper fractions by whole numbers </w:t>
            </w:r>
            <w:r>
              <w:t>[</w:t>
            </w:r>
            <w:r w:rsidRPr="002F6E62">
              <w:t>for example,</w:t>
            </w:r>
            <w:r>
              <w:t xml:space="preserve"> </w:t>
            </w:r>
            <w:r w:rsidRPr="00705C0B">
              <w:rPr>
                <w:position w:val="-14"/>
              </w:rPr>
              <w:object w:dxaOrig="200" w:dyaOrig="400">
                <v:shape id="_x0000_i1028" type="#_x0000_t75" alt="one third" style="width:9.45pt;height:20.85pt" o:ole="">
                  <v:imagedata r:id="rId15" o:title=""/>
                </v:shape>
                <o:OLEObject Type="Embed" ProgID="Equation.3" ShapeID="_x0000_i1028" DrawAspect="Content" ObjectID="_1504456446" r:id="rId16"/>
              </w:object>
            </w:r>
            <w:r w:rsidRPr="002F6E62">
              <w:t xml:space="preserve"> ÷ 2 = </w:t>
            </w:r>
            <w:r w:rsidRPr="00705C0B">
              <w:rPr>
                <w:position w:val="-14"/>
              </w:rPr>
              <w:object w:dxaOrig="200" w:dyaOrig="400">
                <v:shape id="_x0000_i1029" type="#_x0000_t75" alt="one sixth" style="width:9.45pt;height:20.85pt" o:ole="">
                  <v:imagedata r:id="rId17" o:title=""/>
                </v:shape>
                <o:OLEObject Type="Embed" ProgID="Equation.3" ShapeID="_x0000_i1029" DrawAspect="Content" ObjectID="_1504456447" r:id="rId18"/>
              </w:object>
            </w:r>
            <w:r>
              <w:t>]</w:t>
            </w:r>
          </w:p>
          <w:p w:rsidR="00465FE0" w:rsidRPr="002F6E62" w:rsidRDefault="00465FE0" w:rsidP="00E723E6">
            <w:pPr>
              <w:pStyle w:val="bulletundertext"/>
              <w:spacing w:after="20"/>
              <w:rPr>
                <w:rFonts w:eastAsia="CenturyOldStyleStd-Regular"/>
              </w:rPr>
            </w:pPr>
            <w:r w:rsidRPr="002F6E62">
              <w:t xml:space="preserve">associate a fraction with division and calculate </w:t>
            </w:r>
            <w:r w:rsidRPr="009F6DA3">
              <w:t xml:space="preserve">decimal fraction equivalents </w:t>
            </w:r>
            <w:r>
              <w:t>[</w:t>
            </w:r>
            <w:r w:rsidRPr="009F6DA3">
              <w:t>for example, 0.375</w:t>
            </w:r>
            <w:r>
              <w:t>]</w:t>
            </w:r>
            <w:r w:rsidRPr="009F6DA3">
              <w:t xml:space="preserve"> for a simple fraction </w:t>
            </w:r>
            <w:r>
              <w:t>[</w:t>
            </w:r>
            <w:r w:rsidRPr="002F6E62">
              <w:t>for example,</w:t>
            </w:r>
            <w:r>
              <w:t xml:space="preserve"> </w:t>
            </w:r>
            <w:r w:rsidRPr="00705C0B">
              <w:rPr>
                <w:position w:val="-14"/>
              </w:rPr>
              <w:object w:dxaOrig="200" w:dyaOrig="400">
                <v:shape id="_x0000_i1030" type="#_x0000_t75" alt="three eighths" style="width:9.45pt;height:20.85pt" o:ole="">
                  <v:imagedata r:id="rId19" o:title=""/>
                </v:shape>
                <o:OLEObject Type="Embed" ProgID="Equation.3" ShapeID="_x0000_i1030" DrawAspect="Content" ObjectID="_1504456448" r:id="rId20"/>
              </w:object>
            </w:r>
            <w:r>
              <w:t>]</w:t>
            </w:r>
          </w:p>
          <w:p w:rsidR="00465FE0" w:rsidRPr="00BB0FFF" w:rsidRDefault="00465FE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2F6E62">
              <w:t xml:space="preserve">identify the value of each digit </w:t>
            </w:r>
            <w:r>
              <w:t xml:space="preserve">in numbers given </w:t>
            </w:r>
            <w:r w:rsidRPr="002F6E62">
              <w:t xml:space="preserve">to three decimal places and multiply and divide numbers by 10, 100 and 1000 </w:t>
            </w:r>
            <w:r>
              <w:t xml:space="preserve">giving </w:t>
            </w:r>
            <w:r w:rsidRPr="002F6E62">
              <w:t>answers up to three decimal places</w:t>
            </w:r>
          </w:p>
          <w:p w:rsidR="00465FE0" w:rsidRPr="002F6E62" w:rsidRDefault="00465FE0" w:rsidP="00E723E6">
            <w:pPr>
              <w:pStyle w:val="bulletundertext"/>
              <w:spacing w:before="120" w:after="120"/>
              <w:rPr>
                <w:rFonts w:eastAsia="CenturyOldStyleStd-Regular"/>
              </w:rPr>
            </w:pPr>
            <w:r w:rsidRPr="002F6E62">
              <w:t>multiply one-digit numbers with up to two decimal places by whole numbers</w:t>
            </w:r>
          </w:p>
          <w:p w:rsidR="00465FE0" w:rsidRPr="002F6E62" w:rsidRDefault="00465FE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2F6E62">
              <w:rPr>
                <w:rFonts w:eastAsia="CenturyOldStyleStd-Regular"/>
              </w:rPr>
              <w:t>use written division methods in cases where the answer has up to two decimal places</w:t>
            </w:r>
          </w:p>
          <w:p w:rsidR="00465FE0" w:rsidRPr="002F6E62" w:rsidRDefault="00465FE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2F6E62">
              <w:rPr>
                <w:rFonts w:eastAsia="CenturyOldStyleStd-Regular"/>
              </w:rPr>
              <w:t xml:space="preserve">solve problems which require answers to be rounded to specified degrees of </w:t>
            </w:r>
            <w:r w:rsidRPr="002F6E62">
              <w:t>accuracy</w:t>
            </w:r>
          </w:p>
          <w:p w:rsidR="00465FE0" w:rsidRPr="00BB0FFF" w:rsidRDefault="00465FE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proofErr w:type="gramStart"/>
            <w:r w:rsidRPr="002F6E62">
              <w:t>recall</w:t>
            </w:r>
            <w:proofErr w:type="gramEnd"/>
            <w:r w:rsidRPr="002F6E62">
              <w:t xml:space="preserve"> and use</w:t>
            </w:r>
            <w:r w:rsidRPr="00FA6819">
              <w:t xml:space="preserve"> equivalences between simple fractions, decimals and percentages, including in different contexts.</w:t>
            </w:r>
          </w:p>
        </w:tc>
      </w:tr>
    </w:tbl>
    <w:p w:rsidR="00465FE0" w:rsidRPr="002A525E" w:rsidRDefault="00465FE0" w:rsidP="00A22030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465FE0" w:rsidRPr="003B04FF" w:rsidTr="00465FE0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465FE0" w:rsidRPr="002A525E" w:rsidRDefault="00465FE0" w:rsidP="00E723E6">
            <w:pPr>
              <w:pStyle w:val="Heading4"/>
              <w:spacing w:before="120" w:after="0"/>
            </w:pPr>
            <w:r w:rsidRPr="00396C19">
              <w:rPr>
                <w:color w:val="FFFFFF"/>
              </w:rPr>
              <w:t>Ratio and proportion</w:t>
            </w:r>
          </w:p>
        </w:tc>
      </w:tr>
      <w:tr w:rsidR="00A22030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A22030" w:rsidRPr="003B04FF" w:rsidRDefault="00A22030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A22030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A22030" w:rsidRPr="00381770" w:rsidRDefault="00A22030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A22030" w:rsidRPr="00396C19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 xml:space="preserve">solve problems involving the relative sizes of two </w:t>
            </w:r>
            <w:r w:rsidRPr="00381770">
              <w:rPr>
                <w:rFonts w:eastAsia="CenturyOldStyleStd-Regular"/>
              </w:rPr>
              <w:t xml:space="preserve">quantities where missing values can be </w:t>
            </w:r>
            <w:r w:rsidRPr="00396C19">
              <w:rPr>
                <w:rFonts w:eastAsia="CenturyOldStyleStd-Regular"/>
              </w:rPr>
              <w:t>found by using integer multiplication and division facts</w:t>
            </w:r>
          </w:p>
          <w:p w:rsidR="00A22030" w:rsidRPr="00396C19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96C19">
              <w:t xml:space="preserve">solve problems involving the calculation of percentages </w:t>
            </w:r>
            <w:r>
              <w:t>[</w:t>
            </w:r>
            <w:r w:rsidRPr="00396C19">
              <w:t>for example, of measures</w:t>
            </w:r>
            <w:r>
              <w:t xml:space="preserve">, and </w:t>
            </w:r>
            <w:r w:rsidRPr="00396C19">
              <w:t>such as 15% of 360</w:t>
            </w:r>
            <w:r>
              <w:t>]</w:t>
            </w:r>
            <w:r w:rsidRPr="00396C19">
              <w:t xml:space="preserve"> and the use of percentages for comparison</w:t>
            </w:r>
          </w:p>
          <w:p w:rsidR="00A22030" w:rsidRPr="00396C19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96C19">
              <w:t>solve problems involving similar shapes where the scale factor is known or can be found</w:t>
            </w:r>
          </w:p>
          <w:p w:rsidR="00A22030" w:rsidRPr="00BE4156" w:rsidRDefault="00A22030" w:rsidP="00E723E6">
            <w:pPr>
              <w:pStyle w:val="bulletundertext"/>
              <w:spacing w:after="120"/>
            </w:pPr>
            <w:proofErr w:type="gramStart"/>
            <w:r w:rsidRPr="00396C19">
              <w:t>solve</w:t>
            </w:r>
            <w:proofErr w:type="gramEnd"/>
            <w:r w:rsidRPr="00396C19">
              <w:t xml:space="preserve"> problems involving unequal sharing and grouping using knowledge of fractions and multiples.</w:t>
            </w:r>
          </w:p>
        </w:tc>
      </w:tr>
    </w:tbl>
    <w:p w:rsidR="00A22030" w:rsidRPr="002A525E" w:rsidRDefault="00A22030" w:rsidP="00A22030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465FE0" w:rsidRPr="003B04FF" w:rsidTr="00465FE0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465FE0" w:rsidRPr="002A525E" w:rsidRDefault="00465FE0" w:rsidP="00E723E6">
            <w:pPr>
              <w:pStyle w:val="Heading4"/>
              <w:spacing w:before="120" w:after="0"/>
            </w:pPr>
            <w:r w:rsidRPr="001A1EE1">
              <w:rPr>
                <w:color w:val="FFFFFF"/>
              </w:rPr>
              <w:t>Algebra</w:t>
            </w:r>
          </w:p>
        </w:tc>
      </w:tr>
      <w:tr w:rsidR="00A22030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A22030" w:rsidRPr="003B04FF" w:rsidRDefault="00A22030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A22030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A22030" w:rsidRPr="00381770" w:rsidRDefault="00A22030" w:rsidP="00E723E6">
            <w:pPr>
              <w:keepNext/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A22030" w:rsidRPr="00FA6819" w:rsidRDefault="00A22030" w:rsidP="00E723E6">
            <w:pPr>
              <w:pStyle w:val="bulletundertext"/>
              <w:spacing w:after="120"/>
            </w:pPr>
            <w:r>
              <w:t>use simple formulae</w:t>
            </w:r>
          </w:p>
          <w:p w:rsidR="00A22030" w:rsidRDefault="00A22030" w:rsidP="00E723E6">
            <w:pPr>
              <w:pStyle w:val="bulletundertext"/>
              <w:spacing w:after="120"/>
            </w:pPr>
            <w:r w:rsidRPr="00FA6819">
              <w:t>generate and describe linear number sequences</w:t>
            </w:r>
          </w:p>
          <w:p w:rsidR="00A22030" w:rsidRPr="00FA6819" w:rsidRDefault="00A22030" w:rsidP="00E723E6">
            <w:pPr>
              <w:pStyle w:val="bulletundertext"/>
              <w:spacing w:after="120"/>
            </w:pPr>
            <w:r>
              <w:t>express missing number problems algebraically</w:t>
            </w:r>
          </w:p>
          <w:p w:rsidR="00A22030" w:rsidRPr="00FA6819" w:rsidRDefault="00A22030" w:rsidP="00E723E6">
            <w:pPr>
              <w:pStyle w:val="bulletundertext"/>
              <w:spacing w:after="120"/>
            </w:pPr>
            <w:r w:rsidRPr="00FA6819">
              <w:t xml:space="preserve">find pairs of numbers that satisfy </w:t>
            </w:r>
            <w:r>
              <w:t>an equation with two unknowns</w:t>
            </w:r>
          </w:p>
          <w:p w:rsidR="00A22030" w:rsidRPr="00BE4156" w:rsidRDefault="00A22030" w:rsidP="00E723E6">
            <w:pPr>
              <w:pStyle w:val="bulletundertext"/>
              <w:spacing w:after="120"/>
            </w:pPr>
            <w:proofErr w:type="gramStart"/>
            <w:r w:rsidRPr="00FA6819">
              <w:t>enumerate</w:t>
            </w:r>
            <w:proofErr w:type="gramEnd"/>
            <w:r w:rsidRPr="00FA6819">
              <w:t xml:space="preserve"> possibilities of combinations of two variables</w:t>
            </w:r>
            <w:r>
              <w:t>.</w:t>
            </w:r>
          </w:p>
        </w:tc>
      </w:tr>
    </w:tbl>
    <w:p w:rsidR="00A22030" w:rsidRPr="002A525E" w:rsidRDefault="00A22030" w:rsidP="00A22030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465FE0" w:rsidRPr="003B04FF" w:rsidTr="00465FE0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465FE0" w:rsidRPr="00465FE0" w:rsidRDefault="00465FE0" w:rsidP="00E723E6">
            <w:pPr>
              <w:pStyle w:val="Heading4"/>
              <w:spacing w:before="120" w:after="0"/>
              <w:rPr>
                <w:color w:val="FFFFFF"/>
              </w:rPr>
            </w:pPr>
            <w:r w:rsidRPr="00523841">
              <w:rPr>
                <w:color w:val="FFFFFF"/>
              </w:rPr>
              <w:t>Measurement</w:t>
            </w:r>
          </w:p>
        </w:tc>
      </w:tr>
      <w:tr w:rsidR="00A22030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A22030" w:rsidRPr="003B04FF" w:rsidRDefault="00A22030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A22030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A22030" w:rsidRPr="00381770" w:rsidRDefault="00A22030" w:rsidP="00E723E6">
            <w:pPr>
              <w:spacing w:before="120" w:after="120"/>
            </w:pPr>
            <w:r w:rsidRPr="00381770">
              <w:t>Pupils should be taught to:</w:t>
            </w:r>
          </w:p>
          <w:p w:rsidR="00A22030" w:rsidRPr="0038177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solve problems involving the calculation and conversion of units of measure, using decimal notation up to three decimal places where appropriate</w:t>
            </w:r>
          </w:p>
          <w:p w:rsidR="00A22030" w:rsidRPr="0038177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use, read, write and convert between standard units, converting measurements of length, mass, volume and time from a smaller unit of measure to a larger unit, and vice versa, using decimal notation</w:t>
            </w:r>
            <w:r w:rsidRPr="000E171A">
              <w:t xml:space="preserve"> </w:t>
            </w:r>
            <w:r w:rsidRPr="00FA6819">
              <w:t>to up to three decimal places</w:t>
            </w:r>
          </w:p>
          <w:p w:rsidR="00A22030" w:rsidRPr="0038177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convert between miles and kilometres</w:t>
            </w:r>
          </w:p>
          <w:p w:rsidR="00A22030" w:rsidRPr="0038177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recognise that shapes with the same areas can have different perimeters and vice versa</w:t>
            </w:r>
          </w:p>
          <w:p w:rsidR="00A22030" w:rsidRDefault="00A22030" w:rsidP="00E723E6">
            <w:pPr>
              <w:pStyle w:val="bulletundertext"/>
              <w:spacing w:after="120"/>
            </w:pPr>
            <w:r w:rsidRPr="00FA6819">
              <w:t>recognise when it is possible</w:t>
            </w:r>
            <w:r>
              <w:t xml:space="preserve"> </w:t>
            </w:r>
            <w:r w:rsidRPr="00FA6819">
              <w:t>to use formulae for area and volume of shapes</w:t>
            </w:r>
          </w:p>
          <w:p w:rsidR="00A22030" w:rsidRPr="0038177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calculate the area of parallelograms and triangles</w:t>
            </w:r>
          </w:p>
          <w:p w:rsidR="00A22030" w:rsidRPr="00BE4156" w:rsidRDefault="00A22030" w:rsidP="00E723E6">
            <w:pPr>
              <w:pStyle w:val="bulletundertext"/>
              <w:spacing w:after="120"/>
            </w:pPr>
            <w:r w:rsidRPr="00FA6819">
              <w:t xml:space="preserve">calculate, estimate and compare volume of cubes and cuboids using standard units, including </w:t>
            </w:r>
            <w:r>
              <w:t xml:space="preserve">cubic </w:t>
            </w:r>
            <w:r w:rsidRPr="00FA6819">
              <w:t>centimetre</w:t>
            </w:r>
            <w:r>
              <w:t>s</w:t>
            </w:r>
            <w:r w:rsidRPr="00FA6819">
              <w:t xml:space="preserve"> (cm</w:t>
            </w:r>
            <w:r w:rsidRPr="00381770">
              <w:rPr>
                <w:vertAlign w:val="superscript"/>
              </w:rPr>
              <w:t>3</w:t>
            </w:r>
            <w:r w:rsidRPr="00FA6819">
              <w:t>) and cubic metres (m</w:t>
            </w:r>
            <w:r w:rsidRPr="00381770">
              <w:rPr>
                <w:vertAlign w:val="superscript"/>
              </w:rPr>
              <w:t>3</w:t>
            </w:r>
            <w:r>
              <w:t xml:space="preserve">), and extending to other units [for example, </w:t>
            </w:r>
            <w:r w:rsidRPr="00FA6819">
              <w:t>mm</w:t>
            </w:r>
            <w:r w:rsidRPr="00381770">
              <w:rPr>
                <w:vertAlign w:val="superscript"/>
              </w:rPr>
              <w:t>3</w:t>
            </w:r>
            <w:r w:rsidRPr="00FA6819">
              <w:t xml:space="preserve"> and km</w:t>
            </w:r>
            <w:r w:rsidRPr="00381770">
              <w:rPr>
                <w:vertAlign w:val="superscript"/>
              </w:rPr>
              <w:t>3</w:t>
            </w:r>
            <w:r w:rsidRPr="003B6049">
              <w:t>]</w:t>
            </w:r>
            <w:r w:rsidRPr="00FA6819">
              <w:t>.</w:t>
            </w:r>
          </w:p>
        </w:tc>
      </w:tr>
    </w:tbl>
    <w:p w:rsidR="00A22030" w:rsidRPr="002A525E" w:rsidRDefault="00A22030" w:rsidP="00A22030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465FE0" w:rsidRPr="003B04FF" w:rsidTr="00465FE0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465FE0" w:rsidRPr="002A525E" w:rsidRDefault="00465FE0" w:rsidP="00E723E6">
            <w:pPr>
              <w:pStyle w:val="Heading4"/>
              <w:spacing w:before="120" w:after="0"/>
            </w:pPr>
            <w:r w:rsidRPr="00AB3C81">
              <w:rPr>
                <w:color w:val="FFFFFF"/>
              </w:rPr>
              <w:t xml:space="preserve">Geometry – </w:t>
            </w:r>
            <w:r>
              <w:rPr>
                <w:color w:val="FFFFFF"/>
              </w:rPr>
              <w:t>p</w:t>
            </w:r>
            <w:r w:rsidRPr="00AB3C81">
              <w:rPr>
                <w:color w:val="FFFFFF"/>
              </w:rPr>
              <w:t>roperties of shapes</w:t>
            </w:r>
          </w:p>
        </w:tc>
      </w:tr>
      <w:tr w:rsidR="00A22030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A22030" w:rsidRPr="003B04FF" w:rsidRDefault="00A22030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A22030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A22030" w:rsidRPr="00381770" w:rsidRDefault="00A22030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A2203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draw 2-D shapes using given dimensions and angles</w:t>
            </w:r>
          </w:p>
          <w:p w:rsidR="00A22030" w:rsidRPr="0038177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recognise, describe and build simple 3-D shapes, including making nets</w:t>
            </w:r>
          </w:p>
          <w:p w:rsidR="00A22030" w:rsidRPr="0038177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compare and classify geometric shapes based on their properties and sizes and find unknown angles in any triangles, quadrilaterals, and regular polygons</w:t>
            </w:r>
          </w:p>
          <w:p w:rsidR="00A2203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illustrate and name parts of circles, including radius, diameter and circumference and know that the diameter is twice the radius</w:t>
            </w:r>
          </w:p>
          <w:p w:rsidR="00A22030" w:rsidRPr="00BE4156" w:rsidRDefault="00A22030" w:rsidP="00E723E6">
            <w:pPr>
              <w:pStyle w:val="bulletundertext"/>
              <w:spacing w:after="120"/>
            </w:pPr>
            <w:proofErr w:type="gramStart"/>
            <w:r w:rsidRPr="00FA6819">
              <w:t>recognise</w:t>
            </w:r>
            <w:proofErr w:type="gramEnd"/>
            <w:r w:rsidRPr="00FA6819">
              <w:t xml:space="preserve"> angles where they meet at a point, are on a straight </w:t>
            </w:r>
            <w:r w:rsidRPr="00381770">
              <w:rPr>
                <w:rFonts w:eastAsia="CenturyOldStyleStd-Regular"/>
              </w:rPr>
              <w:t>line</w:t>
            </w:r>
            <w:r w:rsidRPr="00FA6819">
              <w:t>, or are vertically opposite, and find missing angles</w:t>
            </w:r>
            <w:r>
              <w:t>.</w:t>
            </w:r>
          </w:p>
        </w:tc>
      </w:tr>
    </w:tbl>
    <w:p w:rsidR="00A22030" w:rsidRPr="002A525E" w:rsidRDefault="00A22030" w:rsidP="00A22030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465FE0" w:rsidRPr="003B04FF" w:rsidTr="00465FE0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465FE0" w:rsidRPr="002A525E" w:rsidRDefault="00465FE0" w:rsidP="00E723E6">
            <w:pPr>
              <w:pStyle w:val="Heading4"/>
              <w:spacing w:before="120" w:after="0"/>
            </w:pPr>
            <w:r w:rsidRPr="00AB3C81">
              <w:rPr>
                <w:color w:val="FFFFFF"/>
              </w:rPr>
              <w:t>Geometry –</w:t>
            </w:r>
            <w:r>
              <w:rPr>
                <w:color w:val="FFFFFF"/>
              </w:rPr>
              <w:t xml:space="preserve"> p</w:t>
            </w:r>
            <w:r w:rsidRPr="00AB3C81">
              <w:rPr>
                <w:color w:val="FFFFFF"/>
              </w:rPr>
              <w:t>osition and direction</w:t>
            </w:r>
          </w:p>
        </w:tc>
      </w:tr>
      <w:tr w:rsidR="00A22030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A22030" w:rsidRPr="003B04FF" w:rsidRDefault="00A22030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A22030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A22030" w:rsidRPr="00381770" w:rsidRDefault="00A22030" w:rsidP="00E723E6">
            <w:pPr>
              <w:keepNext/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A2203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describe positions on the full coordinate grid (all four quadrants)</w:t>
            </w:r>
          </w:p>
          <w:p w:rsidR="00A22030" w:rsidRPr="00BE4156" w:rsidRDefault="00A22030" w:rsidP="00E723E6">
            <w:pPr>
              <w:pStyle w:val="bulletundertext"/>
              <w:spacing w:after="120"/>
            </w:pPr>
            <w:proofErr w:type="gramStart"/>
            <w:r w:rsidRPr="00FA6819">
              <w:t>draw</w:t>
            </w:r>
            <w:proofErr w:type="gramEnd"/>
            <w:r w:rsidRPr="00FA6819">
              <w:t xml:space="preserve"> and translate simple shapes on the coordinate plane, and reflect them in the axes.</w:t>
            </w:r>
          </w:p>
        </w:tc>
      </w:tr>
    </w:tbl>
    <w:p w:rsidR="00A22030" w:rsidRDefault="00A22030" w:rsidP="00A22030"/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465FE0" w:rsidRPr="003B04FF" w:rsidTr="00465FE0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465FE0" w:rsidRPr="002A525E" w:rsidRDefault="00465FE0" w:rsidP="00E723E6">
            <w:pPr>
              <w:pStyle w:val="Heading4"/>
              <w:spacing w:before="120" w:after="0"/>
            </w:pPr>
            <w:r w:rsidRPr="00AA78DA">
              <w:rPr>
                <w:color w:val="FFFFFF"/>
              </w:rPr>
              <w:t>Statistics</w:t>
            </w:r>
          </w:p>
        </w:tc>
      </w:tr>
      <w:tr w:rsidR="00A22030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A22030" w:rsidRPr="003B04FF" w:rsidRDefault="00A22030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A22030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A22030" w:rsidRPr="00381770" w:rsidRDefault="00A22030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A22030" w:rsidRPr="00381770" w:rsidRDefault="00A22030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interpret and construct pie charts and line graphs and use these to solve problems</w:t>
            </w:r>
          </w:p>
          <w:p w:rsidR="00A22030" w:rsidRPr="00BE4156" w:rsidRDefault="00A22030" w:rsidP="00E723E6">
            <w:pPr>
              <w:pStyle w:val="bulletundertext"/>
              <w:spacing w:after="120"/>
            </w:pPr>
            <w:proofErr w:type="gramStart"/>
            <w:r w:rsidRPr="00FA6819">
              <w:rPr>
                <w:lang w:bidi="ks-Deva"/>
              </w:rPr>
              <w:t>calculate</w:t>
            </w:r>
            <w:proofErr w:type="gramEnd"/>
            <w:r w:rsidRPr="00FA6819">
              <w:rPr>
                <w:lang w:bidi="ks-Deva"/>
              </w:rPr>
              <w:t xml:space="preserve"> and interpret the mean as an average.</w:t>
            </w:r>
          </w:p>
        </w:tc>
      </w:tr>
    </w:tbl>
    <w:p w:rsidR="00A22030" w:rsidRDefault="00A22030" w:rsidP="00A22030">
      <w:pPr>
        <w:spacing w:after="0"/>
      </w:pPr>
    </w:p>
    <w:p w:rsidR="005A73AB" w:rsidRPr="002A525E" w:rsidRDefault="005A73AB" w:rsidP="005A73AB">
      <w:pPr>
        <w:keepNext/>
        <w:tabs>
          <w:tab w:val="left" w:pos="2880"/>
        </w:tabs>
        <w:spacing w:after="0"/>
        <w:rPr>
          <w:lang w:eastAsia="en-US"/>
        </w:rPr>
      </w:pPr>
      <w:bookmarkStart w:id="0" w:name="_GoBack"/>
      <w:bookmarkEnd w:id="0"/>
    </w:p>
    <w:sectPr w:rsidR="005A73AB" w:rsidRPr="002A525E" w:rsidSect="007467C8">
      <w:headerReference w:type="default" r:id="rId21"/>
      <w:pgSz w:w="11906" w:h="16838"/>
      <w:pgMar w:top="1134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420" w:rsidRDefault="00981420" w:rsidP="009528A7">
      <w:pPr>
        <w:spacing w:after="0" w:line="240" w:lineRule="auto"/>
      </w:pPr>
      <w:r>
        <w:separator/>
      </w:r>
    </w:p>
  </w:endnote>
  <w:endnote w:type="continuationSeparator" w:id="0">
    <w:p w:rsidR="00981420" w:rsidRDefault="00981420" w:rsidP="0095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420" w:rsidRDefault="00981420" w:rsidP="009528A7">
      <w:pPr>
        <w:spacing w:after="0" w:line="240" w:lineRule="auto"/>
      </w:pPr>
      <w:r>
        <w:separator/>
      </w:r>
    </w:p>
  </w:footnote>
  <w:footnote w:type="continuationSeparator" w:id="0">
    <w:p w:rsidR="00981420" w:rsidRDefault="00981420" w:rsidP="00952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03"/>
      <w:gridCol w:w="1153"/>
    </w:tblGrid>
    <w:tr w:rsidR="009528A7">
      <w:trPr>
        <w:trHeight w:val="288"/>
      </w:trPr>
      <w:sdt>
        <w:sdtPr>
          <w:rPr>
            <w:rFonts w:ascii="Tahoma" w:eastAsiaTheme="minorHAnsi" w:hAnsi="Tahoma" w:cs="Tahoma"/>
            <w:sz w:val="32"/>
            <w:szCs w:val="22"/>
          </w:rPr>
          <w:alias w:val="Title"/>
          <w:id w:val="77761602"/>
          <w:placeholder>
            <w:docPart w:val="35E0249703184559A4E0FAE32C43E2FE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:rsidR="009528A7" w:rsidRDefault="009528A7" w:rsidP="005A73AB">
              <w:pPr>
                <w:pStyle w:val="Header"/>
                <w:jc w:val="center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9528A7">
                <w:rPr>
                  <w:rFonts w:ascii="Tahoma" w:eastAsiaTheme="minorHAnsi" w:hAnsi="Tahoma" w:cs="Tahoma"/>
                  <w:sz w:val="32"/>
                  <w:szCs w:val="22"/>
                </w:rPr>
                <w:t>Cu</w:t>
              </w:r>
              <w:r w:rsidR="009D60E2">
                <w:rPr>
                  <w:rFonts w:ascii="Tahoma" w:hAnsi="Tahoma" w:cs="Tahoma"/>
                  <w:sz w:val="32"/>
                </w:rPr>
                <w:t xml:space="preserve">rriculum coverage – </w:t>
              </w:r>
              <w:r w:rsidR="005A73AB">
                <w:rPr>
                  <w:rFonts w:ascii="Tahoma" w:hAnsi="Tahoma" w:cs="Tahoma"/>
                  <w:sz w:val="32"/>
                </w:rPr>
                <w:t>U</w:t>
              </w:r>
              <w:r w:rsidR="00B226E3">
                <w:rPr>
                  <w:rFonts w:ascii="Tahoma" w:hAnsi="Tahoma" w:cs="Tahoma"/>
                  <w:sz w:val="32"/>
                </w:rPr>
                <w:t>KS2</w:t>
              </w:r>
            </w:p>
          </w:tc>
        </w:sdtContent>
      </w:sdt>
      <w:tc>
        <w:tcPr>
          <w:tcW w:w="1105" w:type="dxa"/>
        </w:tcPr>
        <w:p w:rsidR="009528A7" w:rsidRDefault="009528A7" w:rsidP="009528A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  <w14:numForm w14:val="oldStyle"/>
            </w:rPr>
          </w:pPr>
          <w:r>
            <w:rPr>
              <w:rFonts w:ascii="Tahoma" w:hAnsi="Tahoma" w:cs="Tahoma"/>
              <w:noProof/>
              <w:sz w:val="32"/>
            </w:rPr>
            <w:drawing>
              <wp:anchor distT="0" distB="0" distL="114300" distR="114300" simplePos="0" relativeHeight="251658240" behindDoc="1" locked="0" layoutInCell="1" allowOverlap="1" wp14:anchorId="3F11392E" wp14:editId="12CB7115">
                <wp:simplePos x="0" y="0"/>
                <wp:positionH relativeFrom="column">
                  <wp:posOffset>-116205</wp:posOffset>
                </wp:positionH>
                <wp:positionV relativeFrom="paragraph">
                  <wp:posOffset>-142875</wp:posOffset>
                </wp:positionV>
                <wp:extent cx="1012825" cy="523875"/>
                <wp:effectExtent l="0" t="0" r="0" b="9525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282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9528A7" w:rsidRDefault="009528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744CC9"/>
    <w:multiLevelType w:val="hybridMultilevel"/>
    <w:tmpl w:val="2684E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revisionView w:markup="0" w:comment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A7"/>
    <w:rsid w:val="000012CD"/>
    <w:rsid w:val="00057731"/>
    <w:rsid w:val="001B3F57"/>
    <w:rsid w:val="001E4289"/>
    <w:rsid w:val="002976F0"/>
    <w:rsid w:val="0045326E"/>
    <w:rsid w:val="00465FE0"/>
    <w:rsid w:val="005A73AB"/>
    <w:rsid w:val="0061475F"/>
    <w:rsid w:val="00641C7F"/>
    <w:rsid w:val="00683223"/>
    <w:rsid w:val="007467C8"/>
    <w:rsid w:val="00867A9B"/>
    <w:rsid w:val="00944024"/>
    <w:rsid w:val="009528A7"/>
    <w:rsid w:val="00981420"/>
    <w:rsid w:val="009D60E2"/>
    <w:rsid w:val="00A0755E"/>
    <w:rsid w:val="00A22030"/>
    <w:rsid w:val="00A576FB"/>
    <w:rsid w:val="00B226E3"/>
    <w:rsid w:val="00B87573"/>
    <w:rsid w:val="00BB2146"/>
    <w:rsid w:val="00C160D5"/>
    <w:rsid w:val="00C47A45"/>
    <w:rsid w:val="00C60084"/>
    <w:rsid w:val="00DB1D0A"/>
    <w:rsid w:val="00E64066"/>
    <w:rsid w:val="00F95BC9"/>
    <w:rsid w:val="00FB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B226E3"/>
    <w:rPr>
      <w:rFonts w:ascii="Arial" w:hAnsi="Arial" w:cs="Times New Roman"/>
      <w:color w:val="104F75"/>
      <w:sz w:val="24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65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5F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5FE0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FE0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465FE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B226E3"/>
    <w:rPr>
      <w:rFonts w:ascii="Arial" w:hAnsi="Arial" w:cs="Times New Roman"/>
      <w:color w:val="104F75"/>
      <w:sz w:val="24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65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5F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5FE0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FE0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465FE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glossaryDocument" Target="glossary/document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5E0249703184559A4E0FAE32C43E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039E-07AF-49AF-B78D-6CD9DEA219AD}"/>
      </w:docPartPr>
      <w:docPartBody>
        <w:p w:rsidR="00FA3B4E" w:rsidRDefault="009C49F3" w:rsidP="009C49F3">
          <w:pPr>
            <w:pStyle w:val="35E0249703184559A4E0FAE32C43E2FE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9F3"/>
    <w:rsid w:val="001A23BF"/>
    <w:rsid w:val="001A63D1"/>
    <w:rsid w:val="004E2E38"/>
    <w:rsid w:val="007324A0"/>
    <w:rsid w:val="00807317"/>
    <w:rsid w:val="009C49F3"/>
    <w:rsid w:val="00FA3B4E"/>
    <w:rsid w:val="00FA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E0249703184559A4E0FAE32C43E2FE">
    <w:name w:val="35E0249703184559A4E0FAE32C43E2FE"/>
    <w:rsid w:val="009C49F3"/>
  </w:style>
  <w:style w:type="paragraph" w:customStyle="1" w:styleId="A8B8534837FC4841B916E702B31C7438">
    <w:name w:val="A8B8534837FC4841B916E702B31C7438"/>
    <w:rsid w:val="009C49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E0249703184559A4E0FAE32C43E2FE">
    <w:name w:val="35E0249703184559A4E0FAE32C43E2FE"/>
    <w:rsid w:val="009C49F3"/>
  </w:style>
  <w:style w:type="paragraph" w:customStyle="1" w:styleId="A8B8534837FC4841B916E702B31C7438">
    <w:name w:val="A8B8534837FC4841B916E702B31C7438"/>
    <w:rsid w:val="009C4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03470-7EED-4DFD-95E7-55309D7D5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853</Words>
  <Characters>4868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Curriculum coverage – UKS2</vt:lpstr>
      <vt:lpstr>        </vt:lpstr>
    </vt:vector>
  </TitlesOfParts>
  <Company>Microsoft</Company>
  <LinksUpToDate>false</LinksUpToDate>
  <CharactersWithSpaces>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coverage – UKS2</dc:title>
  <dc:creator>Dan</dc:creator>
  <cp:lastModifiedBy>Dan</cp:lastModifiedBy>
  <cp:revision>4</cp:revision>
  <cp:lastPrinted>2015-09-16T09:30:00Z</cp:lastPrinted>
  <dcterms:created xsi:type="dcterms:W3CDTF">2015-09-22T18:36:00Z</dcterms:created>
  <dcterms:modified xsi:type="dcterms:W3CDTF">2015-09-22T18:46:00Z</dcterms:modified>
</cp:coreProperties>
</file>